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A9AF" w14:textId="6681F838" w:rsidR="00D778BB" w:rsidRPr="000A3072" w:rsidRDefault="00D778BB" w:rsidP="00D778BB">
      <w:pPr>
        <w:pStyle w:val="En-tte"/>
        <w:shd w:val="clear" w:color="auto" w:fill="008264"/>
        <w:tabs>
          <w:tab w:val="clear" w:pos="4320"/>
          <w:tab w:val="left" w:pos="8640"/>
        </w:tabs>
        <w:ind w:left="720" w:right="720"/>
        <w:rPr>
          <w:rFonts w:ascii="Segoe" w:hAnsi="Segoe"/>
          <w:b/>
          <w:bCs/>
          <w:color w:val="FFFFFF"/>
          <w:sz w:val="28"/>
          <w:szCs w:val="28"/>
        </w:rPr>
      </w:pPr>
      <w:bookmarkStart w:id="0" w:name="_Hlk8286730"/>
      <w:bookmarkStart w:id="1" w:name="_Hlk8287618"/>
      <w:bookmarkStart w:id="2" w:name="_GoBack"/>
      <w:r w:rsidRPr="000A3072">
        <w:rPr>
          <w:rFonts w:ascii="Segoe" w:hAnsi="Segoe"/>
          <w:b/>
          <w:bCs/>
          <w:color w:val="FFFFFF"/>
          <w:sz w:val="28"/>
          <w:szCs w:val="28"/>
        </w:rPr>
        <w:t>ANNEXE</w:t>
      </w:r>
      <w:r w:rsidRPr="000A3072">
        <w:rPr>
          <w:rFonts w:ascii="Segoe" w:hAnsi="Segoe"/>
          <w:b/>
          <w:bCs/>
          <w:color w:val="FFFFFF"/>
          <w:sz w:val="28"/>
          <w:szCs w:val="28"/>
        </w:rPr>
        <w:tab/>
        <w:t xml:space="preserve">ADM </w:t>
      </w:r>
      <w:r w:rsidRPr="000A3072">
        <w:rPr>
          <w:rFonts w:ascii="Segoe" w:hAnsi="Segoe"/>
          <w:b/>
          <w:bCs/>
          <w:color w:val="FFFFFF"/>
          <w:sz w:val="28"/>
          <w:szCs w:val="28"/>
        </w:rPr>
        <w:t>1.12.1</w:t>
      </w:r>
    </w:p>
    <w:p w14:paraId="3603774A" w14:textId="77777777" w:rsidR="00D778BB" w:rsidRPr="000A3072" w:rsidRDefault="00D778BB" w:rsidP="00D778BB">
      <w:pPr>
        <w:pStyle w:val="En-tte"/>
        <w:tabs>
          <w:tab w:val="clear" w:pos="4320"/>
          <w:tab w:val="clear" w:pos="8640"/>
        </w:tabs>
        <w:ind w:firstLine="720"/>
        <w:rPr>
          <w:rFonts w:ascii="Segoe" w:hAnsi="Segoe"/>
          <w:b/>
          <w:bCs/>
          <w:sz w:val="22"/>
          <w:szCs w:val="22"/>
        </w:rPr>
      </w:pPr>
      <w:r w:rsidRPr="000A3072">
        <w:rPr>
          <w:rFonts w:ascii="Segoe" w:hAnsi="Segoe"/>
          <w:sz w:val="22"/>
          <w:szCs w:val="22"/>
        </w:rPr>
        <w:t xml:space="preserve">Domaine : </w:t>
      </w:r>
      <w:r w:rsidRPr="000A3072">
        <w:rPr>
          <w:rFonts w:ascii="Segoe" w:hAnsi="Segoe"/>
          <w:b/>
          <w:bCs/>
          <w:sz w:val="22"/>
          <w:szCs w:val="22"/>
        </w:rPr>
        <w:t>Administration</w:t>
      </w:r>
    </w:p>
    <w:p w14:paraId="3E042E1F" w14:textId="5E2841E3" w:rsidR="00D778BB" w:rsidRPr="000A3072" w:rsidRDefault="00D778BB" w:rsidP="00D778BB">
      <w:pPr>
        <w:pStyle w:val="En-tte"/>
        <w:tabs>
          <w:tab w:val="clear" w:pos="4320"/>
          <w:tab w:val="clear" w:pos="8640"/>
        </w:tabs>
        <w:ind w:left="720" w:right="720"/>
        <w:rPr>
          <w:rFonts w:ascii="Segoe" w:hAnsi="Segoe"/>
          <w:sz w:val="22"/>
          <w:szCs w:val="22"/>
        </w:rPr>
      </w:pPr>
      <w:r w:rsidRPr="000A3072">
        <w:rPr>
          <w:rFonts w:ascii="Segoe" w:hAnsi="Segoe"/>
          <w:sz w:val="22"/>
          <w:szCs w:val="22"/>
        </w:rPr>
        <w:t xml:space="preserve">Référence : </w:t>
      </w:r>
      <w:hyperlink r:id="rId8" w:tooltip="Directive administrative des mesures disciplinaires pour comportement fautif" w:history="1">
        <w:r w:rsidRPr="000A3072">
          <w:rPr>
            <w:rStyle w:val="Lienhypertexte"/>
            <w:rFonts w:ascii="Segoe" w:hAnsi="Segoe"/>
            <w:sz w:val="22"/>
            <w:szCs w:val="22"/>
          </w:rPr>
          <w:t>ADM 1.12 Mesures disciplinaires pour comportement fautif</w:t>
        </w:r>
      </w:hyperlink>
    </w:p>
    <w:p w14:paraId="588C88FC" w14:textId="77777777" w:rsidR="00D778BB" w:rsidRPr="000A3072" w:rsidRDefault="00D778BB" w:rsidP="00D778BB">
      <w:pPr>
        <w:pStyle w:val="En-tte"/>
        <w:tabs>
          <w:tab w:val="clear" w:pos="4320"/>
          <w:tab w:val="clear" w:pos="8640"/>
        </w:tabs>
        <w:ind w:right="720" w:firstLine="720"/>
        <w:jc w:val="right"/>
        <w:rPr>
          <w:rFonts w:ascii="Segoe" w:hAnsi="Segoe"/>
          <w:sz w:val="16"/>
          <w:szCs w:val="16"/>
        </w:rPr>
      </w:pPr>
      <w:r w:rsidRPr="000A3072">
        <w:rPr>
          <w:rFonts w:ascii="Segoe" w:hAnsi="Segoe"/>
          <w:sz w:val="16"/>
          <w:szCs w:val="16"/>
        </w:rPr>
        <w:t>En vigueur le 19 mai 2015 (CF)</w:t>
      </w:r>
    </w:p>
    <w:p w14:paraId="2036B2A2" w14:textId="3EB696B2" w:rsidR="00D778BB" w:rsidRPr="000A3072" w:rsidRDefault="00D778BB" w:rsidP="00D778BB">
      <w:pPr>
        <w:pStyle w:val="En-tte"/>
        <w:pBdr>
          <w:bottom w:val="single" w:sz="4" w:space="1" w:color="auto"/>
        </w:pBdr>
        <w:tabs>
          <w:tab w:val="clear" w:pos="4320"/>
          <w:tab w:val="clear" w:pos="8640"/>
        </w:tabs>
        <w:ind w:left="720" w:right="720"/>
        <w:jc w:val="right"/>
        <w:rPr>
          <w:rFonts w:ascii="Segoe" w:hAnsi="Segoe"/>
          <w:sz w:val="16"/>
          <w:szCs w:val="16"/>
        </w:rPr>
      </w:pPr>
      <w:r w:rsidRPr="000A3072">
        <w:rPr>
          <w:rFonts w:ascii="Segoe" w:hAnsi="Segoe"/>
          <w:sz w:val="16"/>
          <w:szCs w:val="16"/>
        </w:rPr>
        <w:t>Révisée le 27 janvier 2020 (CF)</w:t>
      </w:r>
    </w:p>
    <w:p w14:paraId="6D6FA4B3" w14:textId="77777777" w:rsidR="00D778BB" w:rsidRPr="000A3072" w:rsidRDefault="00D778BB" w:rsidP="00D778BB">
      <w:pPr>
        <w:pStyle w:val="En-tte"/>
        <w:tabs>
          <w:tab w:val="clear" w:pos="4320"/>
          <w:tab w:val="clear" w:pos="8640"/>
        </w:tabs>
        <w:ind w:firstLine="720"/>
        <w:rPr>
          <w:rFonts w:ascii="Segoe UI" w:hAnsi="Segoe UI" w:cs="Segoe UI"/>
          <w:sz w:val="18"/>
          <w:szCs w:val="18"/>
        </w:rPr>
      </w:pPr>
      <w:r w:rsidRPr="000A3072">
        <w:rPr>
          <w:rFonts w:ascii="Segoe UI" w:hAnsi="Segoe UI" w:cs="Segoe UI"/>
          <w:bCs/>
          <w:i/>
          <w:iCs/>
          <w:sz w:val="18"/>
          <w:szCs w:val="18"/>
        </w:rPr>
        <w:t>L’usage du masculin a pour but d’alléger le texte.</w:t>
      </w:r>
    </w:p>
    <w:bookmarkEnd w:id="0"/>
    <w:bookmarkEnd w:id="1"/>
    <w:p w14:paraId="14DD3859" w14:textId="2AE63644" w:rsidR="00DC22C5" w:rsidRPr="000A3072" w:rsidRDefault="0028289D" w:rsidP="0028289D">
      <w:pPr>
        <w:pStyle w:val="Titre1"/>
      </w:pPr>
      <w:r w:rsidRPr="000A3072">
        <w:t>Exemples de comportements fautifs</w:t>
      </w:r>
    </w:p>
    <w:p w14:paraId="4D1CD294" w14:textId="74A8263D" w:rsidR="00D11CDD" w:rsidRPr="000A3072" w:rsidRDefault="00A07BDD" w:rsidP="00D11CDD">
      <w:pPr>
        <w:ind w:left="720" w:right="720"/>
        <w:rPr>
          <w:rFonts w:ascii="Segoe Pro" w:hAnsi="Segoe Pro" w:cs="Segoe UI"/>
          <w:sz w:val="22"/>
          <w:szCs w:val="20"/>
        </w:rPr>
      </w:pPr>
      <w:r w:rsidRPr="000A3072">
        <w:rPr>
          <w:rFonts w:ascii="Segoe Pro" w:hAnsi="Segoe Pro" w:cs="Segoe UI"/>
          <w:sz w:val="22"/>
          <w:szCs w:val="20"/>
        </w:rPr>
        <w:t>La liste non exhaustive</w:t>
      </w:r>
      <w:r w:rsidR="00D22E23" w:rsidRPr="000A3072">
        <w:rPr>
          <w:rFonts w:ascii="Segoe Pro" w:hAnsi="Segoe Pro" w:cs="Segoe UI"/>
          <w:sz w:val="22"/>
          <w:szCs w:val="20"/>
        </w:rPr>
        <w:t xml:space="preserve"> ci-dessous don</w:t>
      </w:r>
      <w:r w:rsidRPr="000A3072">
        <w:rPr>
          <w:rFonts w:ascii="Segoe Pro" w:hAnsi="Segoe Pro" w:cs="Segoe UI"/>
          <w:sz w:val="22"/>
          <w:szCs w:val="20"/>
        </w:rPr>
        <w:t>ne des exemples de comportements fautifs</w:t>
      </w:r>
      <w:r w:rsidR="00D22E23" w:rsidRPr="000A3072">
        <w:rPr>
          <w:rFonts w:ascii="Segoe Pro" w:hAnsi="Segoe Pro" w:cs="Segoe UI"/>
          <w:sz w:val="22"/>
          <w:szCs w:val="20"/>
        </w:rPr>
        <w:t xml:space="preserve"> qui peuvent entraîner des mesures disciplinaires.  </w:t>
      </w:r>
      <w:r w:rsidR="00D11CDD" w:rsidRPr="000A3072">
        <w:rPr>
          <w:rFonts w:ascii="Segoe Pro" w:hAnsi="Segoe Pro" w:cs="Segoe UI"/>
          <w:sz w:val="22"/>
          <w:szCs w:val="20"/>
        </w:rPr>
        <w:t>Tout autre comportement qui</w:t>
      </w:r>
      <w:r w:rsidR="00186B04" w:rsidRPr="000A3072">
        <w:rPr>
          <w:rFonts w:ascii="Segoe Pro" w:hAnsi="Segoe Pro" w:cs="Segoe UI"/>
          <w:sz w:val="22"/>
          <w:szCs w:val="20"/>
        </w:rPr>
        <w:t>, selon l’autorité patronale,</w:t>
      </w:r>
      <w:r w:rsidR="00D11CDD" w:rsidRPr="000A3072">
        <w:rPr>
          <w:rFonts w:ascii="Segoe Pro" w:hAnsi="Segoe Pro" w:cs="Segoe UI"/>
          <w:sz w:val="22"/>
          <w:szCs w:val="20"/>
        </w:rPr>
        <w:t xml:space="preserve"> ne respecte pas les normes établies peut constituer un comportement fautif et </w:t>
      </w:r>
      <w:r w:rsidR="00186B04" w:rsidRPr="000A3072">
        <w:rPr>
          <w:rFonts w:ascii="Segoe Pro" w:hAnsi="Segoe Pro" w:cs="Segoe UI"/>
          <w:sz w:val="22"/>
          <w:szCs w:val="20"/>
        </w:rPr>
        <w:t xml:space="preserve">l’employé </w:t>
      </w:r>
      <w:r w:rsidR="00D11CDD" w:rsidRPr="000A3072">
        <w:rPr>
          <w:rFonts w:ascii="Segoe Pro" w:hAnsi="Segoe Pro" w:cs="Segoe UI"/>
          <w:sz w:val="22"/>
          <w:szCs w:val="20"/>
        </w:rPr>
        <w:t xml:space="preserve">sera assujetti à la directive administrative </w:t>
      </w:r>
      <w:hyperlink r:id="rId9" w:tooltip="Mesures disciplinaires pour comportement fautif" w:history="1">
        <w:r w:rsidR="00D11CDD" w:rsidRPr="000A3072">
          <w:rPr>
            <w:rStyle w:val="Lienhypertexte"/>
            <w:rFonts w:ascii="Segoe Pro" w:hAnsi="Segoe Pro" w:cs="Segoe UI"/>
            <w:i/>
            <w:sz w:val="22"/>
            <w:szCs w:val="20"/>
          </w:rPr>
          <w:t>ADM 1.12 Mesures disciplinaires pour comportement fautif</w:t>
        </w:r>
      </w:hyperlink>
      <w:r w:rsidR="00D11CDD" w:rsidRPr="000A3072">
        <w:rPr>
          <w:rFonts w:ascii="Segoe Pro" w:hAnsi="Segoe Pro" w:cs="Segoe UI"/>
          <w:sz w:val="22"/>
          <w:szCs w:val="20"/>
        </w:rPr>
        <w:t xml:space="preserve">. </w:t>
      </w:r>
    </w:p>
    <w:p w14:paraId="2A13FEAC" w14:textId="77777777" w:rsidR="00D22E23" w:rsidRPr="000A3072" w:rsidRDefault="00D22E23" w:rsidP="0028289D">
      <w:pPr>
        <w:pStyle w:val="Listeniveau1"/>
        <w:rPr>
          <w:b/>
          <w:bCs/>
        </w:rPr>
      </w:pPr>
      <w:r w:rsidRPr="000A3072">
        <w:rPr>
          <w:b/>
          <w:bCs/>
        </w:rPr>
        <w:t>Absences</w:t>
      </w:r>
      <w:r w:rsidR="00E6659E" w:rsidRPr="000A3072">
        <w:rPr>
          <w:b/>
          <w:bCs/>
        </w:rPr>
        <w:t xml:space="preserve"> reprochables</w:t>
      </w:r>
      <w:r w:rsidRPr="000A3072">
        <w:rPr>
          <w:b/>
          <w:bCs/>
        </w:rPr>
        <w:t> :</w:t>
      </w:r>
    </w:p>
    <w:p w14:paraId="5C1DDB62" w14:textId="77777777" w:rsidR="00D22E23" w:rsidRPr="000A3072" w:rsidRDefault="00D22E23" w:rsidP="0028289D">
      <w:pPr>
        <w:pStyle w:val="Listeboulet"/>
      </w:pPr>
      <w:r w:rsidRPr="000A3072">
        <w:t>Absence non justifiée ou non autorisée</w:t>
      </w:r>
    </w:p>
    <w:p w14:paraId="007622B6" w14:textId="77777777" w:rsidR="00D22E23" w:rsidRPr="000A3072" w:rsidRDefault="00757FA3" w:rsidP="0028289D">
      <w:pPr>
        <w:pStyle w:val="Listeboulet"/>
      </w:pPr>
      <w:r w:rsidRPr="000A3072">
        <w:t>Absences fréquentes</w:t>
      </w:r>
      <w:r w:rsidR="00D22E23" w:rsidRPr="000A3072">
        <w:t xml:space="preserve"> </w:t>
      </w:r>
    </w:p>
    <w:p w14:paraId="4F1E4701" w14:textId="77777777" w:rsidR="00D22E23" w:rsidRPr="000A3072" w:rsidRDefault="00D22E23" w:rsidP="0028289D">
      <w:pPr>
        <w:pStyle w:val="Listeboulet"/>
      </w:pPr>
      <w:r w:rsidRPr="000A3072">
        <w:t>Absence lors d’un refus d’un congé</w:t>
      </w:r>
    </w:p>
    <w:p w14:paraId="5796D59E" w14:textId="77777777" w:rsidR="0079275B" w:rsidRPr="000A3072" w:rsidRDefault="00D22E23" w:rsidP="0028289D">
      <w:pPr>
        <w:pStyle w:val="Listeboulet"/>
      </w:pPr>
      <w:r w:rsidRPr="000A3072">
        <w:t>Présentation d’un certificat médical</w:t>
      </w:r>
      <w:r w:rsidR="00757FA3" w:rsidRPr="000A3072">
        <w:t xml:space="preserve"> </w:t>
      </w:r>
      <w:r w:rsidR="0079275B" w:rsidRPr="000A3072">
        <w:t>falsifié</w:t>
      </w:r>
    </w:p>
    <w:p w14:paraId="508DF50D" w14:textId="77777777" w:rsidR="00D22E23" w:rsidRPr="000A3072" w:rsidRDefault="0079275B" w:rsidP="0028289D">
      <w:pPr>
        <w:pStyle w:val="Listeboulet"/>
      </w:pPr>
      <w:r w:rsidRPr="000A3072">
        <w:t>Présentation d’un certificat médical</w:t>
      </w:r>
      <w:r w:rsidR="00D22E23" w:rsidRPr="000A3072">
        <w:t xml:space="preserve"> non crédible, soit par son contenu, soit par sa fréquence</w:t>
      </w:r>
    </w:p>
    <w:p w14:paraId="70FEC7B7" w14:textId="77777777" w:rsidR="00D22E23" w:rsidRPr="000A3072" w:rsidRDefault="00D22E23" w:rsidP="0028289D">
      <w:pPr>
        <w:pStyle w:val="Listeboulet"/>
      </w:pPr>
      <w:r w:rsidRPr="000A3072">
        <w:t>Retard</w:t>
      </w:r>
      <w:r w:rsidR="00BB08AC" w:rsidRPr="000A3072">
        <w:t xml:space="preserve"> fréquent</w:t>
      </w:r>
    </w:p>
    <w:p w14:paraId="7940A912" w14:textId="77777777" w:rsidR="00D22E23" w:rsidRPr="000A3072" w:rsidRDefault="00D22E23" w:rsidP="0028289D">
      <w:pPr>
        <w:pStyle w:val="Listeboulet"/>
      </w:pPr>
      <w:r w:rsidRPr="000A3072">
        <w:t>Absence ou retard sans avis</w:t>
      </w:r>
    </w:p>
    <w:p w14:paraId="40A2FF77" w14:textId="77777777" w:rsidR="00D22E23" w:rsidRPr="000A3072" w:rsidRDefault="00D22E23" w:rsidP="0028289D">
      <w:pPr>
        <w:pStyle w:val="Listeboulet"/>
      </w:pPr>
      <w:r w:rsidRPr="000A3072">
        <w:t>Abandon du poste de travail</w:t>
      </w:r>
    </w:p>
    <w:p w14:paraId="482F4FAC" w14:textId="77777777" w:rsidR="00862309" w:rsidRPr="000A3072" w:rsidRDefault="00862309" w:rsidP="0028289D">
      <w:pPr>
        <w:pStyle w:val="Listeboulet"/>
      </w:pPr>
      <w:r w:rsidRPr="000A3072">
        <w:t>Utilisation frauduleuse de congés de maladie</w:t>
      </w:r>
    </w:p>
    <w:p w14:paraId="3F340A81" w14:textId="77777777" w:rsidR="00D22E23" w:rsidRPr="000A3072" w:rsidRDefault="00D22E23" w:rsidP="0028289D">
      <w:pPr>
        <w:pStyle w:val="Listeniveau1"/>
        <w:rPr>
          <w:b/>
          <w:bCs/>
        </w:rPr>
      </w:pPr>
      <w:r w:rsidRPr="000A3072">
        <w:rPr>
          <w:b/>
          <w:bCs/>
        </w:rPr>
        <w:t>Alcool</w:t>
      </w:r>
      <w:r w:rsidR="00646285" w:rsidRPr="000A3072">
        <w:rPr>
          <w:b/>
          <w:bCs/>
        </w:rPr>
        <w:t>, cannabis sous toutes ses formes</w:t>
      </w:r>
      <w:r w:rsidRPr="000A3072">
        <w:rPr>
          <w:b/>
          <w:bCs/>
        </w:rPr>
        <w:t xml:space="preserve"> et substances illicites :</w:t>
      </w:r>
    </w:p>
    <w:p w14:paraId="4A83DF76" w14:textId="77777777" w:rsidR="00D22E23" w:rsidRPr="000A3072" w:rsidRDefault="00D22E23" w:rsidP="0028289D">
      <w:pPr>
        <w:pStyle w:val="Listeboulet"/>
      </w:pPr>
      <w:r w:rsidRPr="000A3072">
        <w:t>Consommation d’alcool</w:t>
      </w:r>
      <w:r w:rsidR="002F79A0" w:rsidRPr="000A3072">
        <w:t>, de cannabis</w:t>
      </w:r>
      <w:r w:rsidRPr="000A3072">
        <w:t xml:space="preserve"> </w:t>
      </w:r>
      <w:r w:rsidR="002F79A0" w:rsidRPr="000A3072">
        <w:t xml:space="preserve">sous toutes ses formes </w:t>
      </w:r>
      <w:r w:rsidRPr="000A3072">
        <w:t>ou usage de substances illicites au travail</w:t>
      </w:r>
    </w:p>
    <w:p w14:paraId="4020A196" w14:textId="77777777" w:rsidR="00D22E23" w:rsidRPr="000A3072" w:rsidRDefault="00D22E23" w:rsidP="0028289D">
      <w:pPr>
        <w:pStyle w:val="Listeboulet"/>
      </w:pPr>
      <w:r w:rsidRPr="000A3072">
        <w:t>Possession, distribution, vente ou transfert de boissons alcoolisées</w:t>
      </w:r>
      <w:r w:rsidR="002F79A0" w:rsidRPr="000A3072">
        <w:t>, de cannabis</w:t>
      </w:r>
      <w:r w:rsidRPr="000A3072">
        <w:t xml:space="preserve"> </w:t>
      </w:r>
      <w:r w:rsidR="002F79A0" w:rsidRPr="000A3072">
        <w:t xml:space="preserve">sous toutes ses formes </w:t>
      </w:r>
      <w:r w:rsidRPr="000A3072">
        <w:t>ou de substances illicites au travail</w:t>
      </w:r>
    </w:p>
    <w:p w14:paraId="3EE3CAAA" w14:textId="77777777" w:rsidR="00D22E23" w:rsidRPr="000A3072" w:rsidRDefault="00D22E23" w:rsidP="0028289D">
      <w:pPr>
        <w:pStyle w:val="Listeboulet"/>
      </w:pPr>
      <w:r w:rsidRPr="000A3072">
        <w:t>Présence au travail sous l’effet de l’alcool</w:t>
      </w:r>
      <w:r w:rsidR="00646285" w:rsidRPr="000A3072">
        <w:t>, du cannabis sous toutes ses formes</w:t>
      </w:r>
      <w:r w:rsidRPr="000A3072">
        <w:t xml:space="preserve"> ou d’une substance illicite</w:t>
      </w:r>
    </w:p>
    <w:p w14:paraId="692FD957" w14:textId="77777777" w:rsidR="00D22E23" w:rsidRPr="000A3072" w:rsidRDefault="00D22E23" w:rsidP="0028289D">
      <w:pPr>
        <w:pStyle w:val="Listeniveau1"/>
        <w:rPr>
          <w:b/>
          <w:bCs/>
        </w:rPr>
      </w:pPr>
      <w:r w:rsidRPr="000A3072">
        <w:rPr>
          <w:b/>
          <w:bCs/>
        </w:rPr>
        <w:t>Négligence au travail</w:t>
      </w:r>
      <w:r w:rsidR="00186B04" w:rsidRPr="000A3072">
        <w:rPr>
          <w:b/>
          <w:bCs/>
        </w:rPr>
        <w:t xml:space="preserve"> </w:t>
      </w:r>
      <w:r w:rsidRPr="000A3072">
        <w:rPr>
          <w:b/>
          <w:bCs/>
        </w:rPr>
        <w:t>:</w:t>
      </w:r>
    </w:p>
    <w:p w14:paraId="6BB1D836" w14:textId="77777777" w:rsidR="008A3406" w:rsidRPr="000A3072" w:rsidRDefault="008A3406" w:rsidP="0028289D">
      <w:pPr>
        <w:pStyle w:val="Listeboulet"/>
      </w:pPr>
      <w:r w:rsidRPr="000A3072">
        <w:t xml:space="preserve">Manquement à </w:t>
      </w:r>
      <w:r w:rsidR="00374AEC" w:rsidRPr="000A3072">
        <w:t>ses responsabilités</w:t>
      </w:r>
    </w:p>
    <w:p w14:paraId="20C08841" w14:textId="77777777" w:rsidR="00D22E23" w:rsidRPr="000A3072" w:rsidRDefault="008A3406" w:rsidP="0028289D">
      <w:pPr>
        <w:pStyle w:val="Listeboulet"/>
      </w:pPr>
      <w:r w:rsidRPr="000A3072">
        <w:t>A</w:t>
      </w:r>
      <w:r w:rsidR="007D5594" w:rsidRPr="000A3072">
        <w:t xml:space="preserve">ttitude </w:t>
      </w:r>
      <w:r w:rsidR="00845500" w:rsidRPr="000A3072">
        <w:t>négative</w:t>
      </w:r>
    </w:p>
    <w:p w14:paraId="1537EA2D" w14:textId="77777777" w:rsidR="00D22E23" w:rsidRPr="000A3072" w:rsidRDefault="00D22E23" w:rsidP="0028289D">
      <w:pPr>
        <w:pStyle w:val="Listeboulet"/>
      </w:pPr>
      <w:r w:rsidRPr="000A3072">
        <w:t>Abus de pauses</w:t>
      </w:r>
    </w:p>
    <w:p w14:paraId="1D1F7B8B" w14:textId="77777777" w:rsidR="00D22E23" w:rsidRPr="000A3072" w:rsidRDefault="00D22E23" w:rsidP="0028289D">
      <w:pPr>
        <w:pStyle w:val="Listeboulet"/>
      </w:pPr>
      <w:r w:rsidRPr="000A3072">
        <w:t>Dormir au travail</w:t>
      </w:r>
    </w:p>
    <w:p w14:paraId="6F758FFF" w14:textId="679E461B" w:rsidR="0028289D" w:rsidRPr="000A3072" w:rsidRDefault="00845500" w:rsidP="008B71C5">
      <w:pPr>
        <w:pStyle w:val="Listeboulet"/>
      </w:pPr>
      <w:r w:rsidRPr="000A3072">
        <w:t>Ma</w:t>
      </w:r>
      <w:r w:rsidR="00D22E23" w:rsidRPr="000A3072">
        <w:t>uvaises habitudes de travail, production insuffisante</w:t>
      </w:r>
      <w:r w:rsidRPr="000A3072">
        <w:t xml:space="preserve"> ou travail de qualité inférieur</w:t>
      </w:r>
      <w:r w:rsidR="0028289D" w:rsidRPr="000A3072">
        <w:br w:type="page"/>
      </w:r>
    </w:p>
    <w:p w14:paraId="28E49B9C" w14:textId="77777777" w:rsidR="00D22E23" w:rsidRPr="000A3072" w:rsidRDefault="00D22E23" w:rsidP="0028289D">
      <w:pPr>
        <w:pStyle w:val="Listeniveau1"/>
        <w:rPr>
          <w:b/>
          <w:bCs/>
        </w:rPr>
      </w:pPr>
      <w:r w:rsidRPr="000A3072">
        <w:rPr>
          <w:b/>
          <w:bCs/>
        </w:rPr>
        <w:lastRenderedPageBreak/>
        <w:t>Insubordination</w:t>
      </w:r>
      <w:r w:rsidR="00186B04" w:rsidRPr="000A3072">
        <w:rPr>
          <w:b/>
          <w:bCs/>
        </w:rPr>
        <w:t xml:space="preserve"> </w:t>
      </w:r>
      <w:r w:rsidRPr="000A3072">
        <w:rPr>
          <w:b/>
          <w:bCs/>
        </w:rPr>
        <w:t>:</w:t>
      </w:r>
    </w:p>
    <w:p w14:paraId="653269F7" w14:textId="77777777" w:rsidR="00D22E23" w:rsidRPr="000A3072" w:rsidRDefault="00D22E23" w:rsidP="0028289D">
      <w:pPr>
        <w:pStyle w:val="Listeboulet"/>
      </w:pPr>
      <w:r w:rsidRPr="000A3072">
        <w:t>Refus de porter un uniforme prescrit par le Conseil</w:t>
      </w:r>
    </w:p>
    <w:p w14:paraId="5A180EB5" w14:textId="77777777" w:rsidR="00D22E23" w:rsidRPr="000A3072" w:rsidRDefault="00D22E23" w:rsidP="0028289D">
      <w:pPr>
        <w:pStyle w:val="Listeboulet"/>
      </w:pPr>
      <w:r w:rsidRPr="000A3072">
        <w:t>Refus de suivre la directive d’un superviseur</w:t>
      </w:r>
    </w:p>
    <w:p w14:paraId="67F917C2" w14:textId="77777777" w:rsidR="00E50FBE" w:rsidRPr="000A3072" w:rsidRDefault="00BB08AC" w:rsidP="0028289D">
      <w:pPr>
        <w:pStyle w:val="Listeboulet"/>
      </w:pPr>
      <w:r w:rsidRPr="000A3072">
        <w:t xml:space="preserve">Non-respect des attentes / directives / consignes du superviseur </w:t>
      </w:r>
    </w:p>
    <w:p w14:paraId="5A115DCB" w14:textId="77777777" w:rsidR="00D22E23" w:rsidRPr="000A3072" w:rsidRDefault="00D22E23" w:rsidP="0028289D">
      <w:pPr>
        <w:pStyle w:val="Listeboulet"/>
      </w:pPr>
      <w:r w:rsidRPr="000A3072">
        <w:t>Manque de respect envers un supérieur</w:t>
      </w:r>
    </w:p>
    <w:p w14:paraId="6748194C" w14:textId="3F90294A" w:rsidR="00D22E23" w:rsidRPr="000A3072" w:rsidRDefault="00D22E23" w:rsidP="0028289D">
      <w:pPr>
        <w:pStyle w:val="Listeboulet"/>
      </w:pPr>
      <w:r w:rsidRPr="000A3072">
        <w:t xml:space="preserve">Violation </w:t>
      </w:r>
      <w:r w:rsidR="00E50FBE" w:rsidRPr="000A3072">
        <w:t>d’une politique ou d’une directive administrative</w:t>
      </w:r>
      <w:r w:rsidRPr="000A3072">
        <w:t xml:space="preserve"> du Conseil</w:t>
      </w:r>
      <w:r w:rsidR="00E50FBE" w:rsidRPr="000A3072">
        <w:t xml:space="preserve"> </w:t>
      </w:r>
      <w:r w:rsidR="00186B04" w:rsidRPr="000A3072">
        <w:br/>
      </w:r>
      <w:r w:rsidR="00E50FBE" w:rsidRPr="000A3072">
        <w:t>(p.</w:t>
      </w:r>
      <w:r w:rsidR="004452F6" w:rsidRPr="000A3072">
        <w:t xml:space="preserve"> ex.</w:t>
      </w:r>
      <w:r w:rsidR="00186B04" w:rsidRPr="000A3072">
        <w:t xml:space="preserve"> </w:t>
      </w:r>
      <w:hyperlink r:id="rId10" w:tooltip="Langue de communication" w:history="1">
        <w:r w:rsidR="00E83980" w:rsidRPr="000A3072">
          <w:rPr>
            <w:rStyle w:val="Lienhypertexte"/>
            <w:i/>
          </w:rPr>
          <w:t xml:space="preserve">ADM </w:t>
        </w:r>
        <w:r w:rsidR="00D92388" w:rsidRPr="000A3072">
          <w:rPr>
            <w:rStyle w:val="Lienhypertexte"/>
            <w:i/>
          </w:rPr>
          <w:t xml:space="preserve">7.2 </w:t>
        </w:r>
        <w:r w:rsidR="008B2BD5" w:rsidRPr="000A3072">
          <w:rPr>
            <w:rStyle w:val="Lienhypertexte"/>
            <w:i/>
          </w:rPr>
          <w:t>L</w:t>
        </w:r>
        <w:r w:rsidR="00E83980" w:rsidRPr="000A3072">
          <w:rPr>
            <w:rStyle w:val="Lienhypertexte"/>
            <w:i/>
          </w:rPr>
          <w:t>angue de communication</w:t>
        </w:r>
      </w:hyperlink>
      <w:r w:rsidR="00E50FBE" w:rsidRPr="000A3072">
        <w:t>)</w:t>
      </w:r>
    </w:p>
    <w:p w14:paraId="096BE504" w14:textId="77777777" w:rsidR="00E317D0" w:rsidRPr="000A3072" w:rsidRDefault="00D22E23" w:rsidP="0028289D">
      <w:pPr>
        <w:pStyle w:val="Listeniveau1"/>
        <w:rPr>
          <w:b/>
          <w:bCs/>
        </w:rPr>
      </w:pPr>
      <w:r w:rsidRPr="000A3072">
        <w:rPr>
          <w:b/>
          <w:bCs/>
        </w:rPr>
        <w:t xml:space="preserve">Insultes, menaces, </w:t>
      </w:r>
      <w:r w:rsidR="00A11A46" w:rsidRPr="000A3072">
        <w:rPr>
          <w:b/>
          <w:bCs/>
        </w:rPr>
        <w:t>langage abusif, violence ou agression</w:t>
      </w:r>
      <w:r w:rsidR="00186B04" w:rsidRPr="000A3072">
        <w:rPr>
          <w:b/>
          <w:bCs/>
        </w:rPr>
        <w:t xml:space="preserve"> </w:t>
      </w:r>
      <w:r w:rsidR="00A11A46" w:rsidRPr="000A3072">
        <w:rPr>
          <w:b/>
          <w:bCs/>
        </w:rPr>
        <w:t>:</w:t>
      </w:r>
    </w:p>
    <w:p w14:paraId="0B3D8187" w14:textId="77777777" w:rsidR="004452F6" w:rsidRPr="000A3072" w:rsidRDefault="00E317D0" w:rsidP="0028289D">
      <w:pPr>
        <w:pStyle w:val="Listeboulet"/>
      </w:pPr>
      <w:r w:rsidRPr="000A3072">
        <w:t>Comportement disgracieux, répréhensible et inacceptable à l’endroit des autres, des membres du personnel, des parents ou des élèves</w:t>
      </w:r>
    </w:p>
    <w:p w14:paraId="519EDEED" w14:textId="77777777" w:rsidR="00A11A46" w:rsidRPr="000A3072" w:rsidRDefault="00A11A46" w:rsidP="0028289D">
      <w:pPr>
        <w:pStyle w:val="Listeboulet"/>
      </w:pPr>
      <w:r w:rsidRPr="000A3072">
        <w:t xml:space="preserve">Possession </w:t>
      </w:r>
      <w:r w:rsidR="002315BE" w:rsidRPr="000A3072">
        <w:t xml:space="preserve">et utilisation </w:t>
      </w:r>
      <w:r w:rsidRPr="000A3072">
        <w:t xml:space="preserve">d’une arme dangereuse </w:t>
      </w:r>
      <w:r w:rsidR="00FF71C1" w:rsidRPr="000A3072">
        <w:t>sur la propriété du</w:t>
      </w:r>
      <w:r w:rsidRPr="000A3072">
        <w:t xml:space="preserve"> Conseil</w:t>
      </w:r>
    </w:p>
    <w:p w14:paraId="56DAFD7E" w14:textId="77777777" w:rsidR="00A11A46" w:rsidRPr="000A3072" w:rsidRDefault="00A11A46" w:rsidP="0028289D">
      <w:pPr>
        <w:pStyle w:val="Listeboulet"/>
      </w:pPr>
      <w:r w:rsidRPr="000A3072">
        <w:t>Langage ou comportement offensant ou inapproprié</w:t>
      </w:r>
    </w:p>
    <w:p w14:paraId="2A3BAAFC" w14:textId="77777777" w:rsidR="00A11A46" w:rsidRPr="000A3072" w:rsidRDefault="00A11A46" w:rsidP="0028289D">
      <w:pPr>
        <w:pStyle w:val="Listeboulet"/>
      </w:pPr>
      <w:r w:rsidRPr="000A3072">
        <w:t>Dommage à la propriété du Conseil</w:t>
      </w:r>
    </w:p>
    <w:p w14:paraId="4E1B41B7" w14:textId="77777777" w:rsidR="00A11A46" w:rsidRPr="000A3072" w:rsidRDefault="00FF71C1" w:rsidP="0028289D">
      <w:pPr>
        <w:pStyle w:val="Listeboulet"/>
      </w:pPr>
      <w:r w:rsidRPr="000A3072">
        <w:t>M</w:t>
      </w:r>
      <w:r w:rsidR="00A11A46" w:rsidRPr="000A3072">
        <w:t>enaces de violence sur la propriété du Conseil</w:t>
      </w:r>
    </w:p>
    <w:p w14:paraId="06B4DDDB" w14:textId="77777777" w:rsidR="00FF71C1" w:rsidRPr="000A3072" w:rsidRDefault="00FF71C1" w:rsidP="0028289D">
      <w:pPr>
        <w:pStyle w:val="Listeboulet"/>
      </w:pPr>
      <w:r w:rsidRPr="000A3072">
        <w:t>Bagarres sur la propriété du Conseil</w:t>
      </w:r>
    </w:p>
    <w:p w14:paraId="63AFBBE6" w14:textId="7B9F28E7" w:rsidR="00A11A46" w:rsidRPr="000A3072" w:rsidRDefault="00A11A46" w:rsidP="0028289D">
      <w:pPr>
        <w:pStyle w:val="Listeboulet"/>
      </w:pPr>
      <w:r w:rsidRPr="000A3072">
        <w:t xml:space="preserve">Action de proférer des menaces ou de commettre des actes de violence dans un lieu de travail du Conseil tel que défini dans la directive administrative </w:t>
      </w:r>
      <w:hyperlink r:id="rId11" w:tooltip="Signalement de la violence en milieu de travail" w:history="1">
        <w:r w:rsidRPr="000A3072">
          <w:rPr>
            <w:rStyle w:val="Lienhypertexte"/>
            <w:i/>
          </w:rPr>
          <w:t>ADM</w:t>
        </w:r>
        <w:r w:rsidR="007A156A" w:rsidRPr="000A3072">
          <w:rPr>
            <w:rStyle w:val="Lienhypertexte"/>
            <w:i/>
          </w:rPr>
          <w:t xml:space="preserve"> 2.4 Signalement de la violence en milieu de travail</w:t>
        </w:r>
      </w:hyperlink>
      <w:r w:rsidRPr="000A3072">
        <w:rPr>
          <w:i/>
        </w:rPr>
        <w:t xml:space="preserve"> </w:t>
      </w:r>
    </w:p>
    <w:p w14:paraId="0D20DD67" w14:textId="77777777" w:rsidR="00A11A46" w:rsidRPr="000A3072" w:rsidRDefault="00186B04" w:rsidP="0028289D">
      <w:pPr>
        <w:pStyle w:val="Listeniveau1"/>
        <w:rPr>
          <w:b/>
          <w:bCs/>
        </w:rPr>
      </w:pPr>
      <w:r w:rsidRPr="000A3072">
        <w:rPr>
          <w:b/>
          <w:bCs/>
        </w:rPr>
        <w:t xml:space="preserve">Harcèlement </w:t>
      </w:r>
      <w:r w:rsidR="00A11A46" w:rsidRPr="000A3072">
        <w:rPr>
          <w:b/>
          <w:bCs/>
        </w:rPr>
        <w:t>:</w:t>
      </w:r>
    </w:p>
    <w:p w14:paraId="40DA78B5" w14:textId="1349FA51" w:rsidR="00170B81" w:rsidRPr="000A3072" w:rsidRDefault="00A11A46" w:rsidP="0028289D">
      <w:pPr>
        <w:pStyle w:val="Listeboulet"/>
      </w:pPr>
      <w:r w:rsidRPr="000A3072">
        <w:t>Harcèlement ou discrimination en milieu de travail</w:t>
      </w:r>
      <w:r w:rsidR="00D273A5" w:rsidRPr="000A3072">
        <w:t xml:space="preserve"> tel que défini dans la directive administrative </w:t>
      </w:r>
      <w:hyperlink r:id="rId12" w:tooltip="Dépôt formel d’une plainte de discrimination et/ou de harcèlement en milieu de travail" w:history="1">
        <w:r w:rsidR="00D273A5" w:rsidRPr="000A3072">
          <w:rPr>
            <w:rStyle w:val="Lienhypertexte"/>
            <w:i/>
          </w:rPr>
          <w:t>ADM 2.</w:t>
        </w:r>
        <w:r w:rsidR="007A156A" w:rsidRPr="000A3072">
          <w:rPr>
            <w:rStyle w:val="Lienhypertexte"/>
            <w:i/>
          </w:rPr>
          <w:t>7 Dépôt formel d’une plainte de discrimination et/ou de harcèlement en milieu de travail</w:t>
        </w:r>
      </w:hyperlink>
      <w:r w:rsidR="007A156A" w:rsidRPr="000A3072">
        <w:rPr>
          <w:i/>
        </w:rPr>
        <w:t xml:space="preserve"> </w:t>
      </w:r>
    </w:p>
    <w:p w14:paraId="24DF0FFB" w14:textId="77777777" w:rsidR="00A11A46" w:rsidRPr="000A3072" w:rsidRDefault="00A11A46" w:rsidP="0028289D">
      <w:pPr>
        <w:pStyle w:val="Listeniveau1"/>
        <w:rPr>
          <w:b/>
          <w:bCs/>
        </w:rPr>
      </w:pPr>
      <w:r w:rsidRPr="000A3072">
        <w:rPr>
          <w:b/>
          <w:bCs/>
        </w:rPr>
        <w:t>Manque de discrétion professionnelle</w:t>
      </w:r>
      <w:r w:rsidR="00186B04" w:rsidRPr="000A3072">
        <w:rPr>
          <w:b/>
          <w:bCs/>
        </w:rPr>
        <w:t xml:space="preserve"> </w:t>
      </w:r>
      <w:r w:rsidRPr="000A3072">
        <w:rPr>
          <w:b/>
          <w:bCs/>
        </w:rPr>
        <w:t>:</w:t>
      </w:r>
    </w:p>
    <w:p w14:paraId="1C74D1C0" w14:textId="77777777" w:rsidR="00A11A46" w:rsidRPr="000A3072" w:rsidRDefault="00A11A46" w:rsidP="0028289D">
      <w:pPr>
        <w:pStyle w:val="Listeboulet"/>
      </w:pPr>
      <w:r w:rsidRPr="000A3072">
        <w:t>Divulgation non autorisée de renseignements confidentiels</w:t>
      </w:r>
    </w:p>
    <w:p w14:paraId="25C2B503" w14:textId="77777777" w:rsidR="00A11A46" w:rsidRPr="000A3072" w:rsidRDefault="00A11A46" w:rsidP="0028289D">
      <w:pPr>
        <w:pStyle w:val="Listeniveau1"/>
        <w:rPr>
          <w:b/>
          <w:bCs/>
        </w:rPr>
      </w:pPr>
      <w:r w:rsidRPr="000A3072">
        <w:rPr>
          <w:b/>
          <w:bCs/>
        </w:rPr>
        <w:t>Actions frauduleuses</w:t>
      </w:r>
      <w:r w:rsidR="00186B04" w:rsidRPr="000A3072">
        <w:rPr>
          <w:b/>
          <w:bCs/>
        </w:rPr>
        <w:t xml:space="preserve"> </w:t>
      </w:r>
      <w:r w:rsidRPr="000A3072">
        <w:rPr>
          <w:b/>
          <w:bCs/>
        </w:rPr>
        <w:t>:</w:t>
      </w:r>
    </w:p>
    <w:p w14:paraId="39A6FC06" w14:textId="77777777" w:rsidR="00A11A46" w:rsidRPr="000A3072" w:rsidRDefault="00A11A46" w:rsidP="0028289D">
      <w:pPr>
        <w:pStyle w:val="Listeboulet"/>
      </w:pPr>
      <w:r w:rsidRPr="000A3072">
        <w:t>Déclarations mensongères</w:t>
      </w:r>
    </w:p>
    <w:p w14:paraId="561F340A" w14:textId="77777777" w:rsidR="00A11A46" w:rsidRPr="000A3072" w:rsidRDefault="00A11A46" w:rsidP="0028289D">
      <w:pPr>
        <w:pStyle w:val="Listeboulet"/>
      </w:pPr>
      <w:r w:rsidRPr="000A3072">
        <w:t>Usage abusif d’appels interurbains personnels</w:t>
      </w:r>
    </w:p>
    <w:p w14:paraId="061C56E0" w14:textId="77777777" w:rsidR="00A11A46" w:rsidRPr="000A3072" w:rsidRDefault="00A11A46" w:rsidP="0028289D">
      <w:pPr>
        <w:pStyle w:val="Listeboulet"/>
      </w:pPr>
      <w:r w:rsidRPr="000A3072">
        <w:t>Fausse déclaration</w:t>
      </w:r>
      <w:r w:rsidR="00BF695F" w:rsidRPr="000A3072">
        <w:t xml:space="preserve"> de plaintes de violence ou de harcèlement,</w:t>
      </w:r>
      <w:r w:rsidRPr="000A3072">
        <w:t xml:space="preserve"> aux assurances et autres</w:t>
      </w:r>
    </w:p>
    <w:p w14:paraId="083D90CB" w14:textId="77777777" w:rsidR="0069453C" w:rsidRPr="000A3072" w:rsidRDefault="0069453C" w:rsidP="0028289D">
      <w:pPr>
        <w:pStyle w:val="Listeboulet"/>
      </w:pPr>
      <w:r w:rsidRPr="000A3072">
        <w:t>Détournement d’argent appartenant au Conseil</w:t>
      </w:r>
    </w:p>
    <w:p w14:paraId="3CE85ED0" w14:textId="77777777" w:rsidR="0069453C" w:rsidRPr="000A3072" w:rsidRDefault="0069453C" w:rsidP="0028289D">
      <w:pPr>
        <w:pStyle w:val="Listeboulet"/>
      </w:pPr>
      <w:r w:rsidRPr="000A3072">
        <w:t>Falsification de documents (comptes de dépenses et autres)</w:t>
      </w:r>
    </w:p>
    <w:p w14:paraId="398A2BB4" w14:textId="77777777" w:rsidR="0069453C" w:rsidRPr="000A3072" w:rsidRDefault="0069453C" w:rsidP="0028289D">
      <w:pPr>
        <w:pStyle w:val="Listeboulet"/>
      </w:pPr>
      <w:r w:rsidRPr="000A3072">
        <w:t>Pots de vin - « bribe »</w:t>
      </w:r>
    </w:p>
    <w:p w14:paraId="234E534F" w14:textId="77777777" w:rsidR="00A11A46" w:rsidRPr="000A3072" w:rsidRDefault="00A11A46" w:rsidP="0028289D">
      <w:pPr>
        <w:pStyle w:val="Listeniveau1"/>
        <w:rPr>
          <w:b/>
          <w:bCs/>
        </w:rPr>
      </w:pPr>
      <w:r w:rsidRPr="000A3072">
        <w:rPr>
          <w:b/>
          <w:bCs/>
        </w:rPr>
        <w:t>Infractions reliées à la santé et la sécurité au travail</w:t>
      </w:r>
      <w:r w:rsidR="00186B04" w:rsidRPr="000A3072">
        <w:rPr>
          <w:b/>
          <w:bCs/>
        </w:rPr>
        <w:t xml:space="preserve"> </w:t>
      </w:r>
      <w:r w:rsidRPr="000A3072">
        <w:rPr>
          <w:b/>
          <w:bCs/>
        </w:rPr>
        <w:t>:</w:t>
      </w:r>
    </w:p>
    <w:p w14:paraId="0EDECD6D" w14:textId="77777777" w:rsidR="00A11A46" w:rsidRPr="000A3072" w:rsidRDefault="00A11A46" w:rsidP="0028289D">
      <w:pPr>
        <w:pStyle w:val="Listeboulet"/>
      </w:pPr>
      <w:r w:rsidRPr="000A3072">
        <w:t>Refus du port de bottes ou de chaussures de sécurité ou tout autre équipement de sécurité</w:t>
      </w:r>
    </w:p>
    <w:p w14:paraId="147B8C44" w14:textId="77777777" w:rsidR="00A11A46" w:rsidRPr="000A3072" w:rsidRDefault="00A11A46" w:rsidP="0028289D">
      <w:pPr>
        <w:pStyle w:val="Listeboulet"/>
      </w:pPr>
      <w:r w:rsidRPr="000A3072">
        <w:t>Manquement aux règles de santé et de sécurité au travail</w:t>
      </w:r>
    </w:p>
    <w:p w14:paraId="62C0D2FC" w14:textId="2FA63805" w:rsidR="00A11A46" w:rsidRPr="000A3072" w:rsidRDefault="00275884" w:rsidP="0028289D">
      <w:pPr>
        <w:pStyle w:val="Listeboulet"/>
      </w:pPr>
      <w:r w:rsidRPr="000A3072">
        <w:t xml:space="preserve">Fausse </w:t>
      </w:r>
      <w:r w:rsidR="00847A3F" w:rsidRPr="000A3072">
        <w:t>réclamation</w:t>
      </w:r>
      <w:r w:rsidRPr="000A3072">
        <w:t xml:space="preserve"> à la CSPAAT</w:t>
      </w:r>
    </w:p>
    <w:p w14:paraId="16BFF39B" w14:textId="4CC688FB" w:rsidR="00FD7433" w:rsidRPr="000A3072" w:rsidRDefault="00FD7433" w:rsidP="0028289D">
      <w:pPr>
        <w:pStyle w:val="Listeboulet"/>
      </w:pPr>
      <w:r w:rsidRPr="000A3072">
        <w:t>Refus de porter l’équipement de protection individuel relatifs à une pandémie (p. ex. : masque, visière)</w:t>
      </w:r>
    </w:p>
    <w:p w14:paraId="1469398D" w14:textId="77777777" w:rsidR="00C77929" w:rsidRPr="000A3072" w:rsidRDefault="00C77929" w:rsidP="0028289D">
      <w:pPr>
        <w:pStyle w:val="Listeniveau1"/>
        <w:rPr>
          <w:b/>
          <w:bCs/>
        </w:rPr>
      </w:pPr>
      <w:r w:rsidRPr="000A3072">
        <w:rPr>
          <w:b/>
          <w:bCs/>
        </w:rPr>
        <w:lastRenderedPageBreak/>
        <w:t>Infraction reliée à la protection des enfants de moins de 18 an</w:t>
      </w:r>
      <w:r w:rsidR="00786C17" w:rsidRPr="000A3072">
        <w:rPr>
          <w:b/>
          <w:bCs/>
        </w:rPr>
        <w:t>s</w:t>
      </w:r>
    </w:p>
    <w:p w14:paraId="23D18F65" w14:textId="77777777" w:rsidR="00C77929" w:rsidRPr="000A3072" w:rsidRDefault="00C77929" w:rsidP="0028289D">
      <w:pPr>
        <w:pStyle w:val="Listeboulet"/>
      </w:pPr>
      <w:r w:rsidRPr="000A3072">
        <w:t>Négliger de rapporter la négligence ou mauvais traitements à l’égard d’un enfant.</w:t>
      </w:r>
    </w:p>
    <w:p w14:paraId="707DC09B" w14:textId="77777777" w:rsidR="00A11A46" w:rsidRPr="000A3072" w:rsidRDefault="00A11A46" w:rsidP="0028289D">
      <w:pPr>
        <w:pStyle w:val="Listeniveau1"/>
        <w:rPr>
          <w:b/>
          <w:bCs/>
        </w:rPr>
      </w:pPr>
      <w:r w:rsidRPr="000A3072">
        <w:rPr>
          <w:b/>
          <w:bCs/>
        </w:rPr>
        <w:t>Conflits d’intérêts</w:t>
      </w:r>
      <w:r w:rsidR="00186B04" w:rsidRPr="000A3072">
        <w:rPr>
          <w:b/>
          <w:bCs/>
        </w:rPr>
        <w:t xml:space="preserve"> </w:t>
      </w:r>
      <w:r w:rsidRPr="000A3072">
        <w:rPr>
          <w:b/>
          <w:bCs/>
        </w:rPr>
        <w:t>:</w:t>
      </w:r>
    </w:p>
    <w:p w14:paraId="2352F69E" w14:textId="77777777" w:rsidR="00837D62" w:rsidRPr="000A3072" w:rsidRDefault="000530D5" w:rsidP="0028289D">
      <w:pPr>
        <w:pStyle w:val="Listeboulet"/>
        <w:rPr>
          <w:lang w:eastAsia="fr-FR"/>
        </w:rPr>
      </w:pPr>
      <w:r w:rsidRPr="000A3072">
        <w:rPr>
          <w:lang w:eastAsia="fr-FR"/>
        </w:rPr>
        <w:t>Situation où l’employé est en mesure d’influencer une décision qui peut résulter en un gain personnel pour lui-même, pour un membre de sa famille proche ou élargie, ou pour un ami, et ne peut donc pas accomplir ses tâches avec impartialité</w:t>
      </w:r>
    </w:p>
    <w:p w14:paraId="65605249" w14:textId="77777777" w:rsidR="00A11A46" w:rsidRPr="000A3072" w:rsidRDefault="00186B04" w:rsidP="0028289D">
      <w:pPr>
        <w:pStyle w:val="Listeniveau1"/>
        <w:rPr>
          <w:b/>
          <w:bCs/>
        </w:rPr>
      </w:pPr>
      <w:r w:rsidRPr="000A3072">
        <w:rPr>
          <w:b/>
          <w:bCs/>
        </w:rPr>
        <w:t xml:space="preserve">Autres </w:t>
      </w:r>
      <w:r w:rsidR="00687E7A" w:rsidRPr="000A3072">
        <w:rPr>
          <w:b/>
          <w:bCs/>
        </w:rPr>
        <w:t>:</w:t>
      </w:r>
    </w:p>
    <w:p w14:paraId="3B419782" w14:textId="77777777" w:rsidR="00687E7A" w:rsidRPr="000A3072" w:rsidRDefault="00687E7A" w:rsidP="0028289D">
      <w:pPr>
        <w:pStyle w:val="Listeboulet"/>
      </w:pPr>
      <w:r w:rsidRPr="000A3072">
        <w:t xml:space="preserve">Utilisation des propriétés, installations, </w:t>
      </w:r>
      <w:r w:rsidR="003A7A26" w:rsidRPr="000A3072">
        <w:t>réseau informatique</w:t>
      </w:r>
      <w:r w:rsidRPr="000A3072">
        <w:t>, équipements, fournitures ou autres ressources du Conseil à des fins personnelles, sans autorisation du superviseur immédiat</w:t>
      </w:r>
    </w:p>
    <w:p w14:paraId="5E5E19A9" w14:textId="77777777" w:rsidR="00687E7A" w:rsidRPr="000A3072" w:rsidRDefault="00687E7A" w:rsidP="0028289D">
      <w:pPr>
        <w:pStyle w:val="Listeboulet"/>
      </w:pPr>
      <w:r w:rsidRPr="000A3072">
        <w:t>Vol</w:t>
      </w:r>
    </w:p>
    <w:p w14:paraId="5B0B5484" w14:textId="77777777" w:rsidR="00687E7A" w:rsidRPr="000A3072" w:rsidRDefault="00687E7A" w:rsidP="0028289D">
      <w:pPr>
        <w:pStyle w:val="Listeboulet"/>
      </w:pPr>
      <w:r w:rsidRPr="000A3072">
        <w:t>Usage du tabac</w:t>
      </w:r>
      <w:r w:rsidR="00374AEC" w:rsidRPr="000A3072">
        <w:t xml:space="preserve"> et </w:t>
      </w:r>
      <w:r w:rsidR="00ED27EE" w:rsidRPr="000A3072">
        <w:t>le</w:t>
      </w:r>
      <w:r w:rsidR="00335EC7" w:rsidRPr="000A3072">
        <w:t xml:space="preserve"> vapotage </w:t>
      </w:r>
      <w:r w:rsidRPr="000A3072">
        <w:t>sur la propriété du Conseil</w:t>
      </w:r>
    </w:p>
    <w:p w14:paraId="5CB629E9" w14:textId="77777777" w:rsidR="00687E7A" w:rsidRPr="000A3072" w:rsidRDefault="00687E7A" w:rsidP="0028289D">
      <w:pPr>
        <w:pStyle w:val="Listeboulet"/>
      </w:pPr>
      <w:r w:rsidRPr="000A3072">
        <w:t>Manque de respect envers un collègue de travail</w:t>
      </w:r>
    </w:p>
    <w:p w14:paraId="5372C74E" w14:textId="77777777" w:rsidR="00687E7A" w:rsidRPr="000A3072" w:rsidRDefault="00687E7A" w:rsidP="0028289D">
      <w:pPr>
        <w:pStyle w:val="Listeboulet"/>
      </w:pPr>
      <w:r w:rsidRPr="000A3072">
        <w:t>Manque de courtoisie à l’égard de la clientèle</w:t>
      </w:r>
    </w:p>
    <w:p w14:paraId="7554D83E" w14:textId="77777777" w:rsidR="008A3406" w:rsidRPr="000A3072" w:rsidRDefault="008A3406" w:rsidP="0028289D">
      <w:pPr>
        <w:pStyle w:val="Listeboulet"/>
      </w:pPr>
      <w:r w:rsidRPr="000A3072">
        <w:t>Mauvaise hygiène personnelle</w:t>
      </w:r>
    </w:p>
    <w:p w14:paraId="52F8CBB7" w14:textId="77777777" w:rsidR="00D96C33" w:rsidRPr="000A3072" w:rsidRDefault="00D96C33" w:rsidP="0028289D">
      <w:pPr>
        <w:pStyle w:val="Listeboulet"/>
      </w:pPr>
      <w:r w:rsidRPr="000A3072">
        <w:t xml:space="preserve">Apparence non-soignée </w:t>
      </w:r>
    </w:p>
    <w:p w14:paraId="2DAC1BCD" w14:textId="77777777" w:rsidR="00E85820" w:rsidRPr="000A3072" w:rsidRDefault="00D96C33" w:rsidP="0028289D">
      <w:pPr>
        <w:pStyle w:val="Listeboulet"/>
      </w:pPr>
      <w:r w:rsidRPr="000A3072">
        <w:t>Malpropreté</w:t>
      </w:r>
    </w:p>
    <w:p w14:paraId="3EB345AA" w14:textId="77777777" w:rsidR="00170B81" w:rsidRPr="000A3072" w:rsidRDefault="00687E7A" w:rsidP="0028289D">
      <w:pPr>
        <w:pStyle w:val="Listeboulet"/>
      </w:pPr>
      <w:r w:rsidRPr="000A3072">
        <w:t>Comportement fautif à l’extérieur du lieu de travail portant préjudice à la réputation du Conseil ou autres membres de son personnel</w:t>
      </w:r>
    </w:p>
    <w:p w14:paraId="7E845B74" w14:textId="77777777" w:rsidR="00687E7A" w:rsidRPr="000A3072" w:rsidRDefault="00687E7A" w:rsidP="0028289D">
      <w:pPr>
        <w:pStyle w:val="Listeboulet"/>
      </w:pPr>
      <w:r w:rsidRPr="000A3072">
        <w:t>Tout autre comportement d’un membre du personnel qui n’est pa</w:t>
      </w:r>
      <w:r w:rsidR="00BB08AC" w:rsidRPr="000A3072">
        <w:t>s conforme aux règles de conduit</w:t>
      </w:r>
      <w:r w:rsidRPr="000A3072">
        <w:t>e inhérentes aux fonctions et aux responsabilités du poste qu’il occupe, aux lois, aux règlements, aux conventions collectives ou conditions d’emploi, ou aux politiques ou directives administratives du Conseil causant, de ce fait, un préjudice au Conseil, aux écoles, aux élèves, aux membres du personnel ou à tout autre personne aya</w:t>
      </w:r>
      <w:r w:rsidR="00186B04" w:rsidRPr="000A3072">
        <w:t>nt un lien avec le Conseil</w:t>
      </w:r>
    </w:p>
    <w:p w14:paraId="36B56308" w14:textId="77777777" w:rsidR="008C5CCF" w:rsidRPr="000A3072" w:rsidRDefault="00170B81" w:rsidP="0028289D">
      <w:pPr>
        <w:pStyle w:val="Listeboulet"/>
      </w:pPr>
      <w:r w:rsidRPr="000A3072">
        <w:t>Mauvais usage des moyens de communication électroniques</w:t>
      </w:r>
      <w:r w:rsidR="00837D62" w:rsidRPr="000A3072">
        <w:t>, soit d’ordre professionnels ou personnels (p.</w:t>
      </w:r>
      <w:r w:rsidR="00186B04" w:rsidRPr="000A3072">
        <w:t xml:space="preserve"> </w:t>
      </w:r>
      <w:r w:rsidR="00837D62" w:rsidRPr="000A3072">
        <w:t>ex. faire des commentaires inappropriés en ligne, divulguer des informations confidentielles au sujet des élèves, des collègues en contravention de politique ou de directive administrative)</w:t>
      </w:r>
      <w:r w:rsidR="009F076A" w:rsidRPr="000A3072">
        <w:t xml:space="preserve">. </w:t>
      </w:r>
      <w:bookmarkEnd w:id="2"/>
    </w:p>
    <w:sectPr w:rsidR="008C5CCF" w:rsidRPr="000A3072" w:rsidSect="00D778BB">
      <w:footerReference w:type="even" r:id="rId13"/>
      <w:footerReference w:type="default" r:id="rId14"/>
      <w:headerReference w:type="first" r:id="rId15"/>
      <w:footerReference w:type="first" r:id="rId16"/>
      <w:pgSz w:w="12240" w:h="15840"/>
      <w:pgMar w:top="720" w:right="360" w:bottom="0" w:left="720" w:header="706" w:footer="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B964" w14:textId="77777777" w:rsidR="00AC2929" w:rsidRDefault="00AC2929">
      <w:r>
        <w:separator/>
      </w:r>
    </w:p>
  </w:endnote>
  <w:endnote w:type="continuationSeparator" w:id="0">
    <w:p w14:paraId="6C2268AF" w14:textId="77777777" w:rsidR="00AC2929" w:rsidRDefault="00AC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panose1 w:val="020B05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panose1 w:val="020B0502040200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3AA" w14:textId="77777777" w:rsidR="008A3406" w:rsidRDefault="008A3406"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152CCF" w14:textId="77777777" w:rsidR="008A3406" w:rsidRDefault="008A3406"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681F" w14:textId="77777777" w:rsidR="008A3406" w:rsidRPr="008C5CCF" w:rsidRDefault="008A3406" w:rsidP="00FD0C64">
    <w:pPr>
      <w:pStyle w:val="Pieddepage"/>
      <w:tabs>
        <w:tab w:val="clear" w:pos="8640"/>
      </w:tabs>
      <w:ind w:right="360"/>
      <w:jc w:val="right"/>
      <w:rPr>
        <w:rFonts w:ascii="Segoe UI" w:hAnsi="Segoe UI" w:cs="Segoe UI"/>
        <w:sz w:val="18"/>
        <w:szCs w:val="18"/>
      </w:rPr>
    </w:pPr>
    <w:r w:rsidRPr="008C5CCF">
      <w:rPr>
        <w:rFonts w:ascii="Segoe UI" w:hAnsi="Segoe UI" w:cs="Segoe UI"/>
        <w:sz w:val="18"/>
        <w:szCs w:val="18"/>
      </w:rPr>
      <w:t>ADM 1.12.1</w:t>
    </w:r>
  </w:p>
  <w:p w14:paraId="77A04347" w14:textId="77777777" w:rsidR="008A3406" w:rsidRPr="008C5CCF" w:rsidRDefault="008A3406" w:rsidP="00FD0C64">
    <w:pPr>
      <w:pStyle w:val="Pieddepage"/>
      <w:tabs>
        <w:tab w:val="clear" w:pos="8640"/>
      </w:tabs>
      <w:ind w:right="360"/>
      <w:jc w:val="right"/>
      <w:rPr>
        <w:rFonts w:ascii="Segoe UI" w:hAnsi="Segoe UI" w:cs="Segoe UI"/>
        <w:sz w:val="18"/>
        <w:szCs w:val="18"/>
      </w:rPr>
    </w:pPr>
    <w:r w:rsidRPr="008C5CCF">
      <w:rPr>
        <w:rFonts w:ascii="Segoe UI" w:hAnsi="Segoe UI" w:cs="Segoe UI"/>
        <w:sz w:val="18"/>
        <w:szCs w:val="18"/>
      </w:rPr>
      <w:t xml:space="preserve">Page </w:t>
    </w:r>
    <w:r w:rsidRPr="008C5CCF">
      <w:rPr>
        <w:rFonts w:ascii="Segoe UI" w:hAnsi="Segoe UI" w:cs="Segoe UI"/>
        <w:sz w:val="18"/>
        <w:szCs w:val="18"/>
      </w:rPr>
      <w:fldChar w:fldCharType="begin"/>
    </w:r>
    <w:r w:rsidRPr="008C5CCF">
      <w:rPr>
        <w:rFonts w:ascii="Segoe UI" w:hAnsi="Segoe UI" w:cs="Segoe UI"/>
        <w:sz w:val="18"/>
        <w:szCs w:val="18"/>
      </w:rPr>
      <w:instrText xml:space="preserve"> PAGE </w:instrText>
    </w:r>
    <w:r w:rsidRPr="008C5CCF">
      <w:rPr>
        <w:rFonts w:ascii="Segoe UI" w:hAnsi="Segoe UI" w:cs="Segoe UI"/>
        <w:sz w:val="18"/>
        <w:szCs w:val="18"/>
      </w:rPr>
      <w:fldChar w:fldCharType="separate"/>
    </w:r>
    <w:r w:rsidR="00B30905" w:rsidRPr="008C5CCF">
      <w:rPr>
        <w:rFonts w:ascii="Segoe UI" w:hAnsi="Segoe UI" w:cs="Segoe UI"/>
        <w:noProof/>
        <w:sz w:val="18"/>
        <w:szCs w:val="18"/>
      </w:rPr>
      <w:t>3</w:t>
    </w:r>
    <w:r w:rsidRPr="008C5CCF">
      <w:rPr>
        <w:rFonts w:ascii="Segoe UI" w:hAnsi="Segoe UI" w:cs="Segoe UI"/>
        <w:sz w:val="18"/>
        <w:szCs w:val="18"/>
      </w:rPr>
      <w:fldChar w:fldCharType="end"/>
    </w:r>
    <w:r w:rsidRPr="008C5CCF">
      <w:rPr>
        <w:rFonts w:ascii="Segoe UI" w:hAnsi="Segoe UI" w:cs="Segoe UI"/>
        <w:sz w:val="18"/>
        <w:szCs w:val="18"/>
      </w:rPr>
      <w:t xml:space="preserve"> sur </w:t>
    </w:r>
    <w:r w:rsidRPr="008C5CCF">
      <w:rPr>
        <w:rFonts w:ascii="Segoe UI" w:hAnsi="Segoe UI" w:cs="Segoe UI"/>
        <w:sz w:val="18"/>
        <w:szCs w:val="18"/>
      </w:rPr>
      <w:fldChar w:fldCharType="begin"/>
    </w:r>
    <w:r w:rsidRPr="008C5CCF">
      <w:rPr>
        <w:rFonts w:ascii="Segoe UI" w:hAnsi="Segoe UI" w:cs="Segoe UI"/>
        <w:sz w:val="18"/>
        <w:szCs w:val="18"/>
      </w:rPr>
      <w:instrText xml:space="preserve"> NUMPAGES </w:instrText>
    </w:r>
    <w:r w:rsidRPr="008C5CCF">
      <w:rPr>
        <w:rFonts w:ascii="Segoe UI" w:hAnsi="Segoe UI" w:cs="Segoe UI"/>
        <w:sz w:val="18"/>
        <w:szCs w:val="18"/>
      </w:rPr>
      <w:fldChar w:fldCharType="separate"/>
    </w:r>
    <w:r w:rsidR="00B30905" w:rsidRPr="008C5CCF">
      <w:rPr>
        <w:rFonts w:ascii="Segoe UI" w:hAnsi="Segoe UI" w:cs="Segoe UI"/>
        <w:noProof/>
        <w:sz w:val="18"/>
        <w:szCs w:val="18"/>
      </w:rPr>
      <w:t>3</w:t>
    </w:r>
    <w:r w:rsidRPr="008C5CCF">
      <w:rPr>
        <w:rFonts w:ascii="Segoe UI" w:hAnsi="Segoe UI" w:cs="Segoe U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989A" w14:textId="77777777" w:rsidR="00D778BB" w:rsidRPr="008C5CCF" w:rsidRDefault="00D778BB" w:rsidP="00D778BB">
    <w:pPr>
      <w:pStyle w:val="Pieddepage"/>
      <w:tabs>
        <w:tab w:val="clear" w:pos="8640"/>
      </w:tabs>
      <w:ind w:right="360"/>
      <w:jc w:val="right"/>
      <w:rPr>
        <w:rFonts w:ascii="Segoe UI" w:hAnsi="Segoe UI" w:cs="Segoe UI"/>
        <w:sz w:val="18"/>
        <w:szCs w:val="18"/>
      </w:rPr>
    </w:pPr>
    <w:r w:rsidRPr="008C5CCF">
      <w:rPr>
        <w:rFonts w:ascii="Segoe UI" w:hAnsi="Segoe UI" w:cs="Segoe UI"/>
        <w:sz w:val="18"/>
        <w:szCs w:val="18"/>
      </w:rPr>
      <w:t>ADM 1.12.1</w:t>
    </w:r>
  </w:p>
  <w:p w14:paraId="187DF4A2" w14:textId="77777777" w:rsidR="00D778BB" w:rsidRPr="008C5CCF" w:rsidRDefault="00D778BB" w:rsidP="00D778BB">
    <w:pPr>
      <w:pStyle w:val="Pieddepage"/>
      <w:tabs>
        <w:tab w:val="clear" w:pos="8640"/>
      </w:tabs>
      <w:ind w:right="360"/>
      <w:jc w:val="right"/>
      <w:rPr>
        <w:rFonts w:ascii="Segoe UI" w:hAnsi="Segoe UI" w:cs="Segoe UI"/>
        <w:sz w:val="18"/>
        <w:szCs w:val="18"/>
      </w:rPr>
    </w:pPr>
    <w:r w:rsidRPr="008C5CCF">
      <w:rPr>
        <w:rFonts w:ascii="Segoe UI" w:hAnsi="Segoe UI" w:cs="Segoe UI"/>
        <w:sz w:val="18"/>
        <w:szCs w:val="18"/>
      </w:rPr>
      <w:t xml:space="preserve">Page </w:t>
    </w:r>
    <w:r w:rsidRPr="008C5CCF">
      <w:rPr>
        <w:rFonts w:ascii="Segoe UI" w:hAnsi="Segoe UI" w:cs="Segoe UI"/>
        <w:sz w:val="18"/>
        <w:szCs w:val="18"/>
      </w:rPr>
      <w:fldChar w:fldCharType="begin"/>
    </w:r>
    <w:r w:rsidRPr="008C5CCF">
      <w:rPr>
        <w:rFonts w:ascii="Segoe UI" w:hAnsi="Segoe UI" w:cs="Segoe UI"/>
        <w:sz w:val="18"/>
        <w:szCs w:val="18"/>
      </w:rPr>
      <w:instrText xml:space="preserve"> PAGE </w:instrText>
    </w:r>
    <w:r w:rsidRPr="008C5CCF">
      <w:rPr>
        <w:rFonts w:ascii="Segoe UI" w:hAnsi="Segoe UI" w:cs="Segoe UI"/>
        <w:sz w:val="18"/>
        <w:szCs w:val="18"/>
      </w:rPr>
      <w:fldChar w:fldCharType="separate"/>
    </w:r>
    <w:r>
      <w:rPr>
        <w:rFonts w:ascii="Segoe UI" w:hAnsi="Segoe UI" w:cs="Segoe UI"/>
        <w:sz w:val="18"/>
        <w:szCs w:val="18"/>
      </w:rPr>
      <w:t>2</w:t>
    </w:r>
    <w:r w:rsidRPr="008C5CCF">
      <w:rPr>
        <w:rFonts w:ascii="Segoe UI" w:hAnsi="Segoe UI" w:cs="Segoe UI"/>
        <w:sz w:val="18"/>
        <w:szCs w:val="18"/>
      </w:rPr>
      <w:fldChar w:fldCharType="end"/>
    </w:r>
    <w:r w:rsidRPr="008C5CCF">
      <w:rPr>
        <w:rFonts w:ascii="Segoe UI" w:hAnsi="Segoe UI" w:cs="Segoe UI"/>
        <w:sz w:val="18"/>
        <w:szCs w:val="18"/>
      </w:rPr>
      <w:t xml:space="preserve"> sur </w:t>
    </w:r>
    <w:r w:rsidRPr="008C5CCF">
      <w:rPr>
        <w:rFonts w:ascii="Segoe UI" w:hAnsi="Segoe UI" w:cs="Segoe UI"/>
        <w:sz w:val="18"/>
        <w:szCs w:val="18"/>
      </w:rPr>
      <w:fldChar w:fldCharType="begin"/>
    </w:r>
    <w:r w:rsidRPr="008C5CCF">
      <w:rPr>
        <w:rFonts w:ascii="Segoe UI" w:hAnsi="Segoe UI" w:cs="Segoe UI"/>
        <w:sz w:val="18"/>
        <w:szCs w:val="18"/>
      </w:rPr>
      <w:instrText xml:space="preserve"> NUMPAGES </w:instrText>
    </w:r>
    <w:r w:rsidRPr="008C5CCF">
      <w:rPr>
        <w:rFonts w:ascii="Segoe UI" w:hAnsi="Segoe UI" w:cs="Segoe UI"/>
        <w:sz w:val="18"/>
        <w:szCs w:val="18"/>
      </w:rPr>
      <w:fldChar w:fldCharType="separate"/>
    </w:r>
    <w:r>
      <w:rPr>
        <w:rFonts w:ascii="Segoe UI" w:hAnsi="Segoe UI" w:cs="Segoe UI"/>
        <w:sz w:val="18"/>
        <w:szCs w:val="18"/>
      </w:rPr>
      <w:t>3</w:t>
    </w:r>
    <w:r w:rsidRPr="008C5CCF">
      <w:rPr>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681D" w14:textId="77777777" w:rsidR="00AC2929" w:rsidRDefault="00AC2929">
      <w:r>
        <w:separator/>
      </w:r>
    </w:p>
  </w:footnote>
  <w:footnote w:type="continuationSeparator" w:id="0">
    <w:p w14:paraId="6437CA6D" w14:textId="77777777" w:rsidR="00AC2929" w:rsidRDefault="00AC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B415" w14:textId="54416001" w:rsidR="00D778BB" w:rsidRDefault="00D778BB" w:rsidP="00D778BB">
    <w:pPr>
      <w:pStyle w:val="En-tte"/>
      <w:ind w:firstLine="630"/>
    </w:pPr>
    <w:r w:rsidRPr="00FB1310">
      <w:rPr>
        <w:noProof/>
      </w:rPr>
      <w:drawing>
        <wp:inline distT="0" distB="0" distL="0" distR="0" wp14:anchorId="6B0CE05A" wp14:editId="6807BC4D">
          <wp:extent cx="1363092" cy="815340"/>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ABF"/>
    <w:multiLevelType w:val="hybridMultilevel"/>
    <w:tmpl w:val="1B26D66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23D71A1"/>
    <w:multiLevelType w:val="hybridMultilevel"/>
    <w:tmpl w:val="FE7A1CE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6C959E6"/>
    <w:multiLevelType w:val="hybridMultilevel"/>
    <w:tmpl w:val="17EAD0B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E723E57"/>
    <w:multiLevelType w:val="hybridMultilevel"/>
    <w:tmpl w:val="DC5EAB4E"/>
    <w:lvl w:ilvl="0" w:tplc="714249F4">
      <w:start w:val="1"/>
      <w:numFmt w:val="bullet"/>
      <w:pStyle w:val="Listebou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26E43431"/>
    <w:multiLevelType w:val="hybridMultilevel"/>
    <w:tmpl w:val="F68298C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84F7C60"/>
    <w:multiLevelType w:val="hybridMultilevel"/>
    <w:tmpl w:val="AB02D69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42073BDA"/>
    <w:multiLevelType w:val="hybridMultilevel"/>
    <w:tmpl w:val="9FF271B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5F354262"/>
    <w:multiLevelType w:val="hybridMultilevel"/>
    <w:tmpl w:val="FCC6CA44"/>
    <w:lvl w:ilvl="0" w:tplc="49F253F6">
      <w:start w:val="1"/>
      <w:numFmt w:val="decimal"/>
      <w:pStyle w:val="Listeniveau1"/>
      <w:lvlText w:val="%1."/>
      <w:lvlJc w:val="left"/>
      <w:pPr>
        <w:ind w:left="1440" w:hanging="360"/>
      </w:pPr>
      <w:rPr>
        <w:b w:val="0"/>
        <w:bCs w:val="0"/>
      </w:rPr>
    </w:lvl>
    <w:lvl w:ilvl="1" w:tplc="0C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FBE4FA9"/>
    <w:multiLevelType w:val="hybridMultilevel"/>
    <w:tmpl w:val="B074C228"/>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68BD6A7F"/>
    <w:multiLevelType w:val="hybridMultilevel"/>
    <w:tmpl w:val="8D904E5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7893704C"/>
    <w:multiLevelType w:val="hybridMultilevel"/>
    <w:tmpl w:val="D430BD9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4"/>
  </w:num>
  <w:num w:numId="6">
    <w:abstractNumId w:val="1"/>
  </w:num>
  <w:num w:numId="7">
    <w:abstractNumId w:val="9"/>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1D"/>
    <w:rsid w:val="000264A7"/>
    <w:rsid w:val="00026CF5"/>
    <w:rsid w:val="0002721E"/>
    <w:rsid w:val="000530D5"/>
    <w:rsid w:val="000679C4"/>
    <w:rsid w:val="000701E4"/>
    <w:rsid w:val="00073939"/>
    <w:rsid w:val="000A3072"/>
    <w:rsid w:val="000B6BA1"/>
    <w:rsid w:val="000C5632"/>
    <w:rsid w:val="000C7D70"/>
    <w:rsid w:val="000F4289"/>
    <w:rsid w:val="000F634C"/>
    <w:rsid w:val="0011112B"/>
    <w:rsid w:val="0012619C"/>
    <w:rsid w:val="00140ABF"/>
    <w:rsid w:val="00152638"/>
    <w:rsid w:val="00155BE4"/>
    <w:rsid w:val="00170B81"/>
    <w:rsid w:val="0017240D"/>
    <w:rsid w:val="00177A26"/>
    <w:rsid w:val="00186B04"/>
    <w:rsid w:val="00187D24"/>
    <w:rsid w:val="001A4663"/>
    <w:rsid w:val="001B45B0"/>
    <w:rsid w:val="001D067B"/>
    <w:rsid w:val="001D06A3"/>
    <w:rsid w:val="001D1FD2"/>
    <w:rsid w:val="001F5406"/>
    <w:rsid w:val="0021450F"/>
    <w:rsid w:val="00225B4E"/>
    <w:rsid w:val="002315BE"/>
    <w:rsid w:val="00235B92"/>
    <w:rsid w:val="00263F83"/>
    <w:rsid w:val="00264A78"/>
    <w:rsid w:val="0027041C"/>
    <w:rsid w:val="002728C3"/>
    <w:rsid w:val="00275884"/>
    <w:rsid w:val="0028289D"/>
    <w:rsid w:val="00286504"/>
    <w:rsid w:val="00286515"/>
    <w:rsid w:val="002929AF"/>
    <w:rsid w:val="002A03FA"/>
    <w:rsid w:val="002A3E6F"/>
    <w:rsid w:val="002B111D"/>
    <w:rsid w:val="002B384B"/>
    <w:rsid w:val="002D03B3"/>
    <w:rsid w:val="002D12B4"/>
    <w:rsid w:val="002F79A0"/>
    <w:rsid w:val="003146DE"/>
    <w:rsid w:val="00322EC2"/>
    <w:rsid w:val="00335EC7"/>
    <w:rsid w:val="00340365"/>
    <w:rsid w:val="0034153D"/>
    <w:rsid w:val="003556AD"/>
    <w:rsid w:val="00362D40"/>
    <w:rsid w:val="00373280"/>
    <w:rsid w:val="00374AEC"/>
    <w:rsid w:val="00383869"/>
    <w:rsid w:val="00387720"/>
    <w:rsid w:val="003A1648"/>
    <w:rsid w:val="003A3B10"/>
    <w:rsid w:val="003A4D5F"/>
    <w:rsid w:val="003A6607"/>
    <w:rsid w:val="003A7A26"/>
    <w:rsid w:val="003B40AF"/>
    <w:rsid w:val="003B6087"/>
    <w:rsid w:val="003C591C"/>
    <w:rsid w:val="0041653F"/>
    <w:rsid w:val="00423503"/>
    <w:rsid w:val="004308E7"/>
    <w:rsid w:val="0043245D"/>
    <w:rsid w:val="004377E8"/>
    <w:rsid w:val="004452F6"/>
    <w:rsid w:val="00454764"/>
    <w:rsid w:val="00473374"/>
    <w:rsid w:val="00473BA2"/>
    <w:rsid w:val="004854FA"/>
    <w:rsid w:val="00486280"/>
    <w:rsid w:val="004901D0"/>
    <w:rsid w:val="004B0B83"/>
    <w:rsid w:val="004B2C27"/>
    <w:rsid w:val="004C5D7A"/>
    <w:rsid w:val="004E206E"/>
    <w:rsid w:val="00524549"/>
    <w:rsid w:val="0053189E"/>
    <w:rsid w:val="005358C9"/>
    <w:rsid w:val="00556DFF"/>
    <w:rsid w:val="005D0007"/>
    <w:rsid w:val="005E2C4D"/>
    <w:rsid w:val="005F31D3"/>
    <w:rsid w:val="00603AD9"/>
    <w:rsid w:val="00630062"/>
    <w:rsid w:val="00646285"/>
    <w:rsid w:val="00666957"/>
    <w:rsid w:val="00670283"/>
    <w:rsid w:val="00683F1B"/>
    <w:rsid w:val="0068692E"/>
    <w:rsid w:val="00687E7A"/>
    <w:rsid w:val="0069336B"/>
    <w:rsid w:val="0069453C"/>
    <w:rsid w:val="00695EF7"/>
    <w:rsid w:val="006A776B"/>
    <w:rsid w:val="006B48FE"/>
    <w:rsid w:val="006B782C"/>
    <w:rsid w:val="006C61A2"/>
    <w:rsid w:val="006E1439"/>
    <w:rsid w:val="007351D3"/>
    <w:rsid w:val="00737413"/>
    <w:rsid w:val="00740378"/>
    <w:rsid w:val="00757FA3"/>
    <w:rsid w:val="00786C17"/>
    <w:rsid w:val="0079275B"/>
    <w:rsid w:val="007A156A"/>
    <w:rsid w:val="007A677F"/>
    <w:rsid w:val="007C0F76"/>
    <w:rsid w:val="007D5594"/>
    <w:rsid w:val="00814E33"/>
    <w:rsid w:val="00830144"/>
    <w:rsid w:val="00834942"/>
    <w:rsid w:val="00837D62"/>
    <w:rsid w:val="00845500"/>
    <w:rsid w:val="00845EE1"/>
    <w:rsid w:val="00847A3F"/>
    <w:rsid w:val="00847CDA"/>
    <w:rsid w:val="00862309"/>
    <w:rsid w:val="00862FCE"/>
    <w:rsid w:val="008777AD"/>
    <w:rsid w:val="00882E9B"/>
    <w:rsid w:val="008910B7"/>
    <w:rsid w:val="008A3406"/>
    <w:rsid w:val="008B2BD5"/>
    <w:rsid w:val="008C0ED1"/>
    <w:rsid w:val="008C5CCF"/>
    <w:rsid w:val="008C5F49"/>
    <w:rsid w:val="008E3007"/>
    <w:rsid w:val="008E479A"/>
    <w:rsid w:val="008F3E49"/>
    <w:rsid w:val="00905749"/>
    <w:rsid w:val="009127E0"/>
    <w:rsid w:val="00916BC1"/>
    <w:rsid w:val="0092693C"/>
    <w:rsid w:val="00936BA7"/>
    <w:rsid w:val="009456CC"/>
    <w:rsid w:val="0095380A"/>
    <w:rsid w:val="009562D3"/>
    <w:rsid w:val="00962C6F"/>
    <w:rsid w:val="009756E1"/>
    <w:rsid w:val="00983603"/>
    <w:rsid w:val="009C5A91"/>
    <w:rsid w:val="009E2666"/>
    <w:rsid w:val="009F076A"/>
    <w:rsid w:val="009F155C"/>
    <w:rsid w:val="00A07BDD"/>
    <w:rsid w:val="00A11A46"/>
    <w:rsid w:val="00A3121F"/>
    <w:rsid w:val="00A3294F"/>
    <w:rsid w:val="00A60C2B"/>
    <w:rsid w:val="00A8522D"/>
    <w:rsid w:val="00AB6467"/>
    <w:rsid w:val="00AC055B"/>
    <w:rsid w:val="00AC2929"/>
    <w:rsid w:val="00AD0FE2"/>
    <w:rsid w:val="00AE7BC3"/>
    <w:rsid w:val="00B2097A"/>
    <w:rsid w:val="00B30905"/>
    <w:rsid w:val="00BA48A5"/>
    <w:rsid w:val="00BB0689"/>
    <w:rsid w:val="00BB08AC"/>
    <w:rsid w:val="00BB656E"/>
    <w:rsid w:val="00BE2EB2"/>
    <w:rsid w:val="00BE4678"/>
    <w:rsid w:val="00BF1688"/>
    <w:rsid w:val="00BF695F"/>
    <w:rsid w:val="00C1287C"/>
    <w:rsid w:val="00C2723D"/>
    <w:rsid w:val="00C2760E"/>
    <w:rsid w:val="00C42FF6"/>
    <w:rsid w:val="00C4655E"/>
    <w:rsid w:val="00C4737C"/>
    <w:rsid w:val="00C5055E"/>
    <w:rsid w:val="00C52786"/>
    <w:rsid w:val="00C54CEB"/>
    <w:rsid w:val="00C737AF"/>
    <w:rsid w:val="00C77929"/>
    <w:rsid w:val="00C836C6"/>
    <w:rsid w:val="00C86143"/>
    <w:rsid w:val="00C86C94"/>
    <w:rsid w:val="00CC0747"/>
    <w:rsid w:val="00CC2E7B"/>
    <w:rsid w:val="00CC6790"/>
    <w:rsid w:val="00CD07DC"/>
    <w:rsid w:val="00CF5F5C"/>
    <w:rsid w:val="00D01ACA"/>
    <w:rsid w:val="00D11CDD"/>
    <w:rsid w:val="00D133F8"/>
    <w:rsid w:val="00D22E23"/>
    <w:rsid w:val="00D273A5"/>
    <w:rsid w:val="00D34D2D"/>
    <w:rsid w:val="00D46845"/>
    <w:rsid w:val="00D47F11"/>
    <w:rsid w:val="00D778BB"/>
    <w:rsid w:val="00D838B7"/>
    <w:rsid w:val="00D92388"/>
    <w:rsid w:val="00D926AB"/>
    <w:rsid w:val="00D96C33"/>
    <w:rsid w:val="00DA5EC1"/>
    <w:rsid w:val="00DA6875"/>
    <w:rsid w:val="00DC22C5"/>
    <w:rsid w:val="00DD0352"/>
    <w:rsid w:val="00E016FD"/>
    <w:rsid w:val="00E12D16"/>
    <w:rsid w:val="00E17A7B"/>
    <w:rsid w:val="00E2227E"/>
    <w:rsid w:val="00E228BB"/>
    <w:rsid w:val="00E317D0"/>
    <w:rsid w:val="00E50FBE"/>
    <w:rsid w:val="00E60E05"/>
    <w:rsid w:val="00E63BD8"/>
    <w:rsid w:val="00E6659E"/>
    <w:rsid w:val="00E77D52"/>
    <w:rsid w:val="00E83980"/>
    <w:rsid w:val="00E85820"/>
    <w:rsid w:val="00EC4E87"/>
    <w:rsid w:val="00ED27EE"/>
    <w:rsid w:val="00EE7F61"/>
    <w:rsid w:val="00EF383C"/>
    <w:rsid w:val="00F05F62"/>
    <w:rsid w:val="00F15A61"/>
    <w:rsid w:val="00F351DE"/>
    <w:rsid w:val="00F47BCC"/>
    <w:rsid w:val="00F61C09"/>
    <w:rsid w:val="00F7304D"/>
    <w:rsid w:val="00F75F52"/>
    <w:rsid w:val="00F82BC5"/>
    <w:rsid w:val="00FD0A12"/>
    <w:rsid w:val="00FD0C64"/>
    <w:rsid w:val="00FD3946"/>
    <w:rsid w:val="00FD7433"/>
    <w:rsid w:val="00FE3C66"/>
    <w:rsid w:val="00FF71C1"/>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4552FF"/>
  <w15:chartTrackingRefBased/>
  <w15:docId w15:val="{1008F641-03B9-44C4-A623-C5803351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autoRedefine/>
    <w:qFormat/>
    <w:rsid w:val="0028289D"/>
    <w:pPr>
      <w:spacing w:before="240" w:after="240"/>
      <w:ind w:left="720" w:right="720"/>
      <w:jc w:val="center"/>
      <w:outlineLvl w:val="0"/>
    </w:pPr>
    <w:rPr>
      <w:rFonts w:ascii="Segoe Pro" w:hAnsi="Segoe Pro" w:cs="Segoe UI"/>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character" w:styleId="Marquedecommentaire">
    <w:name w:val="annotation reference"/>
    <w:rsid w:val="00757FA3"/>
    <w:rPr>
      <w:sz w:val="16"/>
      <w:szCs w:val="16"/>
    </w:rPr>
  </w:style>
  <w:style w:type="paragraph" w:styleId="Commentaire">
    <w:name w:val="annotation text"/>
    <w:basedOn w:val="Normal"/>
    <w:link w:val="CommentaireCar"/>
    <w:rsid w:val="00757FA3"/>
    <w:rPr>
      <w:sz w:val="20"/>
      <w:szCs w:val="20"/>
    </w:rPr>
  </w:style>
  <w:style w:type="character" w:customStyle="1" w:styleId="CommentaireCar">
    <w:name w:val="Commentaire Car"/>
    <w:link w:val="Commentaire"/>
    <w:rsid w:val="00757FA3"/>
    <w:rPr>
      <w:lang w:eastAsia="en-US"/>
    </w:rPr>
  </w:style>
  <w:style w:type="paragraph" w:styleId="Objetducommentaire">
    <w:name w:val="annotation subject"/>
    <w:basedOn w:val="Commentaire"/>
    <w:next w:val="Commentaire"/>
    <w:link w:val="ObjetducommentaireCar"/>
    <w:rsid w:val="00757FA3"/>
    <w:rPr>
      <w:b/>
      <w:bCs/>
    </w:rPr>
  </w:style>
  <w:style w:type="character" w:customStyle="1" w:styleId="ObjetducommentaireCar">
    <w:name w:val="Objet du commentaire Car"/>
    <w:link w:val="Objetducommentaire"/>
    <w:rsid w:val="00757FA3"/>
    <w:rPr>
      <w:b/>
      <w:bCs/>
      <w:lang w:eastAsia="en-US"/>
    </w:rPr>
  </w:style>
  <w:style w:type="paragraph" w:styleId="Textedebulles">
    <w:name w:val="Balloon Text"/>
    <w:basedOn w:val="Normal"/>
    <w:link w:val="TextedebullesCar"/>
    <w:rsid w:val="00757FA3"/>
    <w:rPr>
      <w:rFonts w:ascii="Tahoma" w:hAnsi="Tahoma" w:cs="Tahoma"/>
      <w:sz w:val="16"/>
      <w:szCs w:val="16"/>
    </w:rPr>
  </w:style>
  <w:style w:type="character" w:customStyle="1" w:styleId="TextedebullesCar">
    <w:name w:val="Texte de bulles Car"/>
    <w:link w:val="Textedebulles"/>
    <w:rsid w:val="00757FA3"/>
    <w:rPr>
      <w:rFonts w:ascii="Tahoma" w:hAnsi="Tahoma" w:cs="Tahoma"/>
      <w:sz w:val="16"/>
      <w:szCs w:val="16"/>
      <w:lang w:eastAsia="en-US"/>
    </w:rPr>
  </w:style>
  <w:style w:type="paragraph" w:styleId="Paragraphedeliste">
    <w:name w:val="List Paragraph"/>
    <w:basedOn w:val="Normal"/>
    <w:uiPriority w:val="34"/>
    <w:qFormat/>
    <w:rsid w:val="00170B81"/>
    <w:pPr>
      <w:ind w:left="708"/>
    </w:pPr>
  </w:style>
  <w:style w:type="character" w:styleId="Mentionnonrsolue">
    <w:name w:val="Unresolved Mention"/>
    <w:uiPriority w:val="99"/>
    <w:semiHidden/>
    <w:unhideWhenUsed/>
    <w:rsid w:val="00C42FF6"/>
    <w:rPr>
      <w:color w:val="808080"/>
      <w:shd w:val="clear" w:color="auto" w:fill="E6E6E6"/>
    </w:rPr>
  </w:style>
  <w:style w:type="character" w:customStyle="1" w:styleId="En-tteCar">
    <w:name w:val="En-tête Car"/>
    <w:link w:val="En-tte"/>
    <w:uiPriority w:val="99"/>
    <w:rsid w:val="008C5CCF"/>
    <w:rPr>
      <w:sz w:val="24"/>
      <w:szCs w:val="24"/>
      <w:lang w:eastAsia="en-US"/>
    </w:rPr>
  </w:style>
  <w:style w:type="character" w:customStyle="1" w:styleId="Titre1Car">
    <w:name w:val="Titre 1 Car"/>
    <w:basedOn w:val="Policepardfaut"/>
    <w:link w:val="Titre1"/>
    <w:rsid w:val="0028289D"/>
    <w:rPr>
      <w:rFonts w:ascii="Segoe Pro" w:hAnsi="Segoe Pro" w:cs="Segoe UI"/>
      <w:b/>
      <w:caps/>
      <w:sz w:val="24"/>
      <w:szCs w:val="24"/>
      <w:lang w:eastAsia="en-US"/>
    </w:rPr>
  </w:style>
  <w:style w:type="paragraph" w:customStyle="1" w:styleId="Listeniveau1">
    <w:name w:val="Liste à niveau 1"/>
    <w:basedOn w:val="Normal"/>
    <w:link w:val="Listeniveau1Car"/>
    <w:qFormat/>
    <w:rsid w:val="0028289D"/>
    <w:pPr>
      <w:numPr>
        <w:numId w:val="1"/>
      </w:numPr>
      <w:spacing w:before="240" w:after="240"/>
      <w:ind w:right="720"/>
      <w:outlineLvl w:val="1"/>
    </w:pPr>
    <w:rPr>
      <w:rFonts w:ascii="Segoe Pro" w:hAnsi="Segoe Pro" w:cs="Segoe UI"/>
      <w:sz w:val="22"/>
      <w:szCs w:val="20"/>
    </w:rPr>
  </w:style>
  <w:style w:type="paragraph" w:customStyle="1" w:styleId="Listeboulet">
    <w:name w:val="Liste à boulet"/>
    <w:basedOn w:val="Normal"/>
    <w:link w:val="ListebouletCar"/>
    <w:autoRedefine/>
    <w:qFormat/>
    <w:rsid w:val="0028289D"/>
    <w:pPr>
      <w:numPr>
        <w:numId w:val="2"/>
      </w:numPr>
      <w:ind w:right="720"/>
    </w:pPr>
    <w:rPr>
      <w:rFonts w:ascii="Segoe Pro" w:hAnsi="Segoe Pro" w:cs="Segoe UI"/>
      <w:sz w:val="22"/>
      <w:szCs w:val="20"/>
    </w:rPr>
  </w:style>
  <w:style w:type="character" w:customStyle="1" w:styleId="Listeniveau1Car">
    <w:name w:val="Liste à niveau 1 Car"/>
    <w:basedOn w:val="Policepardfaut"/>
    <w:link w:val="Listeniveau1"/>
    <w:rsid w:val="0028289D"/>
    <w:rPr>
      <w:rFonts w:ascii="Segoe Pro" w:hAnsi="Segoe Pro" w:cs="Segoe UI"/>
      <w:sz w:val="22"/>
      <w:lang w:eastAsia="en-US"/>
    </w:rPr>
  </w:style>
  <w:style w:type="character" w:customStyle="1" w:styleId="ListebouletCar">
    <w:name w:val="Liste à boulet Car"/>
    <w:basedOn w:val="Policepardfaut"/>
    <w:link w:val="Listeboulet"/>
    <w:rsid w:val="0028289D"/>
    <w:rPr>
      <w:rFonts w:ascii="Segoe Pro" w:hAnsi="Segoe Pro" w:cs="Segoe U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4552">
      <w:bodyDiv w:val="1"/>
      <w:marLeft w:val="0"/>
      <w:marRight w:val="0"/>
      <w:marTop w:val="0"/>
      <w:marBottom w:val="0"/>
      <w:divBdr>
        <w:top w:val="none" w:sz="0" w:space="0" w:color="auto"/>
        <w:left w:val="none" w:sz="0" w:space="0" w:color="auto"/>
        <w:bottom w:val="none" w:sz="0" w:space="0" w:color="auto"/>
        <w:right w:val="none" w:sz="0" w:space="0" w:color="auto"/>
      </w:divBdr>
      <w:divsChild>
        <w:div w:id="1680542114">
          <w:marLeft w:val="0"/>
          <w:marRight w:val="0"/>
          <w:marTop w:val="0"/>
          <w:marBottom w:val="0"/>
          <w:divBdr>
            <w:top w:val="none" w:sz="0" w:space="0" w:color="auto"/>
            <w:left w:val="none" w:sz="0" w:space="0" w:color="auto"/>
            <w:bottom w:val="none" w:sz="0" w:space="0" w:color="auto"/>
            <w:right w:val="none" w:sz="0" w:space="0" w:color="auto"/>
          </w:divBdr>
        </w:div>
      </w:divsChild>
    </w:div>
    <w:div w:id="20644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ADM01_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nouvelon.ca/doc/DA/ADM02_0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nouvelon.ca/doc/DA/ADM02_0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nouvelon.ca/doc/DA/ADM07_02.pdf" TargetMode="External"/><Relationship Id="rId4" Type="http://schemas.openxmlformats.org/officeDocument/2006/relationships/settings" Target="settings.xml"/><Relationship Id="rId9" Type="http://schemas.openxmlformats.org/officeDocument/2006/relationships/hyperlink" Target="https://docs.nouvelon.ca/doc/DA/ADM01_1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1B98-F631-4F84-A014-57A21392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Exemples de comportements fautifs</vt:lpstr>
    </vt:vector>
  </TitlesOfParts>
  <Company>Home</Company>
  <LinksUpToDate>false</LinksUpToDate>
  <CharactersWithSpaces>5880</CharactersWithSpaces>
  <SharedDoc>false</SharedDoc>
  <HLinks>
    <vt:vector size="30" baseType="variant">
      <vt:variant>
        <vt:i4>3145803</vt:i4>
      </vt:variant>
      <vt:variant>
        <vt:i4>12</vt:i4>
      </vt:variant>
      <vt:variant>
        <vt:i4>0</vt:i4>
      </vt:variant>
      <vt:variant>
        <vt:i4>5</vt:i4>
      </vt:variant>
      <vt:variant>
        <vt:lpwstr>http://docs.nouvelon.ca/doc/DA/ADM02_07.pdf</vt:lpwstr>
      </vt:variant>
      <vt:variant>
        <vt:lpwstr/>
      </vt:variant>
      <vt:variant>
        <vt:i4>3145800</vt:i4>
      </vt:variant>
      <vt:variant>
        <vt:i4>9</vt:i4>
      </vt:variant>
      <vt:variant>
        <vt:i4>0</vt:i4>
      </vt:variant>
      <vt:variant>
        <vt:i4>5</vt:i4>
      </vt:variant>
      <vt:variant>
        <vt:lpwstr>http://docs.nouvelon.ca/doc/DA/ADM02_04.pdf</vt:lpwstr>
      </vt:variant>
      <vt:variant>
        <vt:lpwstr/>
      </vt:variant>
      <vt:variant>
        <vt:i4>3473486</vt:i4>
      </vt:variant>
      <vt:variant>
        <vt:i4>6</vt:i4>
      </vt:variant>
      <vt:variant>
        <vt:i4>0</vt:i4>
      </vt:variant>
      <vt:variant>
        <vt:i4>5</vt:i4>
      </vt:variant>
      <vt:variant>
        <vt:lpwstr>http://docs.nouvelon.ca/doc/DA/ADM07_02.pdf</vt:lpwstr>
      </vt:variant>
      <vt:variant>
        <vt:lpwstr/>
      </vt:variant>
      <vt:variant>
        <vt:i4>196648</vt:i4>
      </vt:variant>
      <vt:variant>
        <vt:i4>3</vt:i4>
      </vt:variant>
      <vt:variant>
        <vt:i4>0</vt:i4>
      </vt:variant>
      <vt:variant>
        <vt:i4>5</vt:i4>
      </vt:variant>
      <vt:variant>
        <vt:lpwstr>http://docs.nouvelon.ca/doc/DA/ADM0_12.pdf</vt:lpwstr>
      </vt:variant>
      <vt:variant>
        <vt:lpwstr/>
      </vt:variant>
      <vt:variant>
        <vt:i4>3276878</vt:i4>
      </vt:variant>
      <vt:variant>
        <vt:i4>0</vt:i4>
      </vt:variant>
      <vt:variant>
        <vt:i4>0</vt:i4>
      </vt:variant>
      <vt:variant>
        <vt:i4>5</vt:i4>
      </vt:variant>
      <vt:variant>
        <vt:lpwstr>http://docs.nouvelon.ca/doc/DA/ADM01_12.pdf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comportements fautifs</dc:title>
  <dc:subject>Annexe des exemples de comportements fautifs</dc:subject>
  <dc:creator>Conseil scolaire catholique Nouvelon</dc:creator>
  <cp:keywords/>
  <cp:lastModifiedBy>Michelle Viau</cp:lastModifiedBy>
  <cp:revision>6</cp:revision>
  <cp:lastPrinted>2018-01-15T18:53:00Z</cp:lastPrinted>
  <dcterms:created xsi:type="dcterms:W3CDTF">2020-12-01T16:08:00Z</dcterms:created>
  <dcterms:modified xsi:type="dcterms:W3CDTF">2021-07-19T13:53:00Z</dcterms:modified>
</cp:coreProperties>
</file>