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D1B7" w14:textId="5E798D33" w:rsidR="000505B5" w:rsidRPr="001D5E52" w:rsidRDefault="00FF26D4" w:rsidP="00FF26D4">
      <w:pPr>
        <w:pStyle w:val="StyleEn-tteSegoe14ptGrasBlancGauche05Droite"/>
        <w:shd w:val="clear" w:color="auto" w:fill="008264"/>
        <w:tabs>
          <w:tab w:val="clear" w:pos="4320"/>
          <w:tab w:val="clear" w:pos="8640"/>
          <w:tab w:val="left" w:pos="5019"/>
          <w:tab w:val="right" w:pos="10260"/>
        </w:tabs>
        <w:rPr>
          <w:rFonts w:ascii="Segoe Pro" w:hAnsi="Segoe Pro"/>
        </w:rPr>
      </w:pPr>
      <w:bookmarkStart w:id="0" w:name="_Hlk8286730"/>
      <w:bookmarkStart w:id="1" w:name="_Hlk8287618"/>
      <w:r w:rsidRPr="001D5E52">
        <w:rPr>
          <w:rFonts w:ascii="Segoe Pro" w:hAnsi="Segoe Pro"/>
        </w:rPr>
        <w:t>directive administrative</w:t>
      </w:r>
      <w:r w:rsidR="000505B5" w:rsidRPr="001D5E52">
        <w:rPr>
          <w:rFonts w:ascii="Segoe Pro" w:hAnsi="Segoe Pro"/>
        </w:rPr>
        <w:tab/>
      </w:r>
      <w:r w:rsidRPr="001D5E52">
        <w:rPr>
          <w:rFonts w:ascii="Segoe Pro" w:hAnsi="Segoe Pro"/>
        </w:rPr>
        <w:tab/>
      </w:r>
      <w:r w:rsidR="007710FA" w:rsidRPr="001D5E52">
        <w:rPr>
          <w:rFonts w:ascii="Segoe Pro" w:hAnsi="Segoe Pro"/>
        </w:rPr>
        <w:t>ÉLV 3.11</w:t>
      </w:r>
      <w:r w:rsidR="00A872E0" w:rsidRPr="001D5E52">
        <w:rPr>
          <w:rFonts w:ascii="Segoe Pro" w:hAnsi="Segoe Pro"/>
        </w:rPr>
        <w:t xml:space="preserve"> </w:t>
      </w:r>
    </w:p>
    <w:p w14:paraId="0EFE4F92" w14:textId="1FB99CA8" w:rsidR="000505B5" w:rsidRPr="001D5E52" w:rsidRDefault="000505B5" w:rsidP="005A7A0E">
      <w:pPr>
        <w:pStyle w:val="En-tte"/>
        <w:tabs>
          <w:tab w:val="clear" w:pos="4320"/>
          <w:tab w:val="clear" w:pos="8640"/>
        </w:tabs>
        <w:ind w:right="720" w:firstLine="720"/>
        <w:rPr>
          <w:rFonts w:ascii="Segoe Pro" w:hAnsi="Segoe Pro"/>
          <w:b/>
          <w:bCs/>
          <w:szCs w:val="22"/>
        </w:rPr>
      </w:pPr>
      <w:r w:rsidRPr="001D5E52">
        <w:rPr>
          <w:rFonts w:ascii="Segoe Pro" w:hAnsi="Segoe Pro"/>
          <w:szCs w:val="22"/>
        </w:rPr>
        <w:t xml:space="preserve">Domaine : </w:t>
      </w:r>
      <w:r w:rsidR="007710FA" w:rsidRPr="001D5E52">
        <w:rPr>
          <w:rFonts w:ascii="Segoe Pro" w:hAnsi="Segoe Pro"/>
          <w:b/>
          <w:bCs/>
          <w:szCs w:val="22"/>
        </w:rPr>
        <w:t>Élève</w:t>
      </w:r>
    </w:p>
    <w:p w14:paraId="7120158C" w14:textId="4F175F89" w:rsidR="00FF26D4" w:rsidRPr="001D5E52" w:rsidRDefault="00FF26D4" w:rsidP="005A7A0E">
      <w:pPr>
        <w:pStyle w:val="En-tte"/>
        <w:tabs>
          <w:tab w:val="clear" w:pos="4320"/>
          <w:tab w:val="clear" w:pos="8640"/>
        </w:tabs>
        <w:ind w:right="720" w:firstLine="720"/>
        <w:rPr>
          <w:rFonts w:ascii="Segoe Pro" w:hAnsi="Segoe Pro"/>
          <w:szCs w:val="22"/>
        </w:rPr>
      </w:pPr>
      <w:r w:rsidRPr="001D5E52">
        <w:rPr>
          <w:rFonts w:ascii="Segoe Pro" w:hAnsi="Segoe Pro"/>
          <w:szCs w:val="22"/>
        </w:rPr>
        <w:t xml:space="preserve">Référence : </w:t>
      </w:r>
      <w:hyperlink r:id="rId8" w:tooltip="Politique d'optimisation du temps d'apprentissage" w:history="1">
        <w:r w:rsidR="007710FA" w:rsidRPr="001D5E52">
          <w:rPr>
            <w:rStyle w:val="Lienhypertexte"/>
            <w:rFonts w:ascii="Segoe Pro" w:hAnsi="Segoe Pro"/>
            <w:szCs w:val="22"/>
          </w:rPr>
          <w:t>GOU 30.0 Optimisation du temps d’apprentissage</w:t>
        </w:r>
      </w:hyperlink>
    </w:p>
    <w:p w14:paraId="4D3F51B4" w14:textId="0D325B27" w:rsidR="000505B5" w:rsidRPr="001D5E52" w:rsidRDefault="000505B5" w:rsidP="005A7A0E">
      <w:pPr>
        <w:pStyle w:val="En-tte"/>
        <w:tabs>
          <w:tab w:val="clear" w:pos="4320"/>
          <w:tab w:val="clear" w:pos="8640"/>
        </w:tabs>
        <w:ind w:right="720" w:firstLine="720"/>
        <w:jc w:val="right"/>
        <w:rPr>
          <w:rFonts w:ascii="Segoe Pro" w:hAnsi="Segoe Pro"/>
          <w:sz w:val="16"/>
          <w:szCs w:val="16"/>
        </w:rPr>
      </w:pPr>
      <w:r w:rsidRPr="001D5E52">
        <w:rPr>
          <w:rFonts w:ascii="Segoe Pro" w:hAnsi="Segoe Pro"/>
          <w:sz w:val="16"/>
          <w:szCs w:val="16"/>
        </w:rPr>
        <w:t>En vigueur</w:t>
      </w:r>
      <w:r w:rsidR="006D2180" w:rsidRPr="001D5E52">
        <w:rPr>
          <w:rFonts w:ascii="Segoe Pro" w:hAnsi="Segoe Pro"/>
          <w:sz w:val="16"/>
          <w:szCs w:val="16"/>
        </w:rPr>
        <w:t xml:space="preserve"> le</w:t>
      </w:r>
      <w:r w:rsidR="007710FA" w:rsidRPr="001D5E52">
        <w:rPr>
          <w:rFonts w:ascii="Segoe Pro" w:hAnsi="Segoe Pro"/>
          <w:sz w:val="16"/>
          <w:szCs w:val="16"/>
        </w:rPr>
        <w:t xml:space="preserve"> 25 janvier 2005 (SP-05-15)</w:t>
      </w:r>
    </w:p>
    <w:p w14:paraId="650B7A75" w14:textId="160A9E7B" w:rsidR="007710FA" w:rsidRPr="001D5E52" w:rsidRDefault="007710FA" w:rsidP="005A7A0E">
      <w:pPr>
        <w:pStyle w:val="En-tte"/>
        <w:pBdr>
          <w:bottom w:val="single" w:sz="4" w:space="1" w:color="auto"/>
        </w:pBdr>
        <w:tabs>
          <w:tab w:val="clear" w:pos="4320"/>
          <w:tab w:val="clear" w:pos="8640"/>
        </w:tabs>
        <w:ind w:left="720" w:right="720"/>
        <w:jc w:val="right"/>
        <w:rPr>
          <w:rFonts w:ascii="Segoe Pro" w:hAnsi="Segoe Pro"/>
          <w:sz w:val="16"/>
          <w:szCs w:val="16"/>
        </w:rPr>
      </w:pPr>
      <w:r w:rsidRPr="001D5E52">
        <w:rPr>
          <w:rFonts w:ascii="Segoe Pro" w:hAnsi="Segoe Pro"/>
          <w:sz w:val="16"/>
          <w:szCs w:val="16"/>
        </w:rPr>
        <w:t xml:space="preserve">Révisée le </w:t>
      </w:r>
      <w:r w:rsidR="00916D97">
        <w:rPr>
          <w:rFonts w:ascii="Segoe Pro" w:hAnsi="Segoe Pro"/>
          <w:sz w:val="16"/>
          <w:szCs w:val="16"/>
        </w:rPr>
        <w:t xml:space="preserve">9 mai 2022 </w:t>
      </w:r>
      <w:r w:rsidRPr="001D5E52">
        <w:rPr>
          <w:rFonts w:ascii="Segoe Pro" w:hAnsi="Segoe Pro"/>
          <w:sz w:val="16"/>
          <w:szCs w:val="16"/>
        </w:rPr>
        <w:t>(</w:t>
      </w:r>
      <w:r w:rsidR="00916D97">
        <w:rPr>
          <w:rFonts w:ascii="Segoe Pro" w:hAnsi="Segoe Pro"/>
          <w:sz w:val="16"/>
          <w:szCs w:val="16"/>
        </w:rPr>
        <w:t>CF</w:t>
      </w:r>
      <w:r w:rsidRPr="001D5E52">
        <w:rPr>
          <w:rFonts w:ascii="Segoe Pro" w:hAnsi="Segoe Pro"/>
          <w:sz w:val="16"/>
          <w:szCs w:val="16"/>
        </w:rPr>
        <w:t>)</w:t>
      </w:r>
    </w:p>
    <w:p w14:paraId="393468A5" w14:textId="77777777" w:rsidR="00990523" w:rsidRPr="001D5E52" w:rsidRDefault="000505B5" w:rsidP="005A7A0E">
      <w:pPr>
        <w:pStyle w:val="En-tte"/>
        <w:tabs>
          <w:tab w:val="clear" w:pos="4320"/>
          <w:tab w:val="clear" w:pos="8640"/>
        </w:tabs>
        <w:ind w:right="720" w:firstLine="720"/>
        <w:rPr>
          <w:rFonts w:ascii="Segoe Pro" w:hAnsi="Segoe Pro" w:cs="Segoe UI"/>
          <w:bCs/>
          <w:i/>
          <w:iCs/>
          <w:sz w:val="18"/>
          <w:szCs w:val="18"/>
        </w:rPr>
      </w:pPr>
      <w:r w:rsidRPr="001D5E52">
        <w:rPr>
          <w:rFonts w:ascii="Segoe Pro" w:hAnsi="Segoe Pro" w:cs="Segoe UI"/>
          <w:bCs/>
          <w:i/>
          <w:iCs/>
          <w:sz w:val="18"/>
          <w:szCs w:val="18"/>
        </w:rPr>
        <w:t>L’usage du masculin a pour but d’alléger le texte.</w:t>
      </w:r>
      <w:bookmarkEnd w:id="0"/>
      <w:bookmarkEnd w:id="1"/>
    </w:p>
    <w:p w14:paraId="2A9F5CC2" w14:textId="70BFD601" w:rsidR="000A1910" w:rsidRPr="001D5E52" w:rsidRDefault="007710FA" w:rsidP="006562C2">
      <w:pPr>
        <w:pStyle w:val="StyleTitre1Droite05"/>
        <w:rPr>
          <w:lang w:val="fr-CA"/>
        </w:rPr>
      </w:pPr>
      <w:r w:rsidRPr="001D5E52">
        <w:rPr>
          <w:lang w:val="fr-CA"/>
        </w:rPr>
        <w:t>service communautaire</w:t>
      </w:r>
    </w:p>
    <w:p w14:paraId="0A32B043" w14:textId="77777777" w:rsidR="00916D97" w:rsidRPr="00916D97" w:rsidRDefault="000A1910" w:rsidP="00916D97">
      <w:pPr>
        <w:pStyle w:val="Sous-titre"/>
      </w:pPr>
      <w:r w:rsidRPr="00916D97">
        <w:t>Énonc</w:t>
      </w:r>
      <w:r w:rsidR="00AD5CDC" w:rsidRPr="00916D97">
        <w:t>É</w:t>
      </w:r>
    </w:p>
    <w:p w14:paraId="5BB65924" w14:textId="24BC700E" w:rsidR="000A1910" w:rsidRPr="00916D97" w:rsidRDefault="007710FA" w:rsidP="00916D97">
      <w:pPr>
        <w:pStyle w:val="Listeniveau2"/>
      </w:pPr>
      <w:r w:rsidRPr="00916D97">
        <w:t xml:space="preserve">Le Conseil scolaire catholique Nouvelon (Conseil) s’engage à aider les élèves afin de satisfaire à l’exigence de 40 heures de service communautaire nécessaires pour l’obtention du diplôme d’études secondaires tel qu’il est prescrit dans la </w:t>
      </w:r>
      <w:hyperlink r:id="rId9" w:tooltip="Politique/Programmes Note 124B" w:history="1">
        <w:r w:rsidRPr="00916D97">
          <w:rPr>
            <w:rStyle w:val="Lienhypertexte"/>
            <w:rFonts w:cs="Arial"/>
          </w:rPr>
          <w:t xml:space="preserve">Politique/Programmes </w:t>
        </w:r>
        <w:r w:rsidRPr="00916D97">
          <w:rPr>
            <w:rStyle w:val="Lienhypertexte"/>
            <w:rFonts w:cs="Arial"/>
            <w:strike/>
          </w:rPr>
          <w:t>N°</w:t>
        </w:r>
        <w:r w:rsidRPr="00916D97">
          <w:rPr>
            <w:rStyle w:val="Lienhypertexte"/>
            <w:rFonts w:cs="Arial"/>
          </w:rPr>
          <w:t xml:space="preserve"> </w:t>
        </w:r>
        <w:r w:rsidR="00E26F1D" w:rsidRPr="00916D97">
          <w:rPr>
            <w:rStyle w:val="Lienhypertexte"/>
            <w:rFonts w:cs="Arial"/>
          </w:rPr>
          <w:t xml:space="preserve">Note </w:t>
        </w:r>
        <w:r w:rsidRPr="00916D97">
          <w:rPr>
            <w:rStyle w:val="Lienhypertexte"/>
            <w:rFonts w:cs="Arial"/>
          </w:rPr>
          <w:t>124B Conditions d’obtention du diplôme d’études secondaires : Service communautaire dans les écoles</w:t>
        </w:r>
        <w:r w:rsidR="00E26F1D" w:rsidRPr="00916D97">
          <w:rPr>
            <w:rStyle w:val="Lienhypertexte"/>
            <w:rFonts w:cs="Arial"/>
          </w:rPr>
          <w:t xml:space="preserve"> de langue française</w:t>
        </w:r>
      </w:hyperlink>
      <w:r w:rsidRPr="00916D97">
        <w:t xml:space="preserve"> et </w:t>
      </w:r>
      <w:r w:rsidR="00761C59" w:rsidRPr="00916D97">
        <w:rPr>
          <w:iCs/>
        </w:rPr>
        <w:t>le document</w:t>
      </w:r>
      <w:r w:rsidR="009C7A56" w:rsidRPr="00916D97">
        <w:rPr>
          <w:iCs/>
        </w:rPr>
        <w:t xml:space="preserve"> intitulé</w:t>
      </w:r>
      <w:r w:rsidRPr="00916D97">
        <w:rPr>
          <w:i/>
        </w:rPr>
        <w:t xml:space="preserve"> </w:t>
      </w:r>
      <w:hyperlink r:id="rId10" w:tooltip="Les écoles de l'Ontario de la maternelle et du jardin d'enfants à la 12e année" w:history="1">
        <w:r w:rsidRPr="00916D97">
          <w:rPr>
            <w:rStyle w:val="Lienhypertexte"/>
            <w:rFonts w:cs="Arial"/>
            <w:iCs/>
          </w:rPr>
          <w:t>Les écoles de l’Ontario de la maternelle et du jardin d’enfants à la 12</w:t>
        </w:r>
        <w:r w:rsidRPr="00916D97">
          <w:rPr>
            <w:rStyle w:val="Lienhypertexte"/>
            <w:rFonts w:cs="Arial"/>
            <w:iCs/>
            <w:vertAlign w:val="superscript"/>
          </w:rPr>
          <w:t>e</w:t>
        </w:r>
        <w:r w:rsidRPr="00916D97">
          <w:rPr>
            <w:rStyle w:val="Lienhypertexte"/>
            <w:rFonts w:cs="Arial"/>
            <w:iCs/>
          </w:rPr>
          <w:t xml:space="preserve"> année : Politiques et programmes, 2016</w:t>
        </w:r>
      </w:hyperlink>
      <w:r w:rsidRPr="00916D97">
        <w:rPr>
          <w:i/>
        </w:rPr>
        <w:t xml:space="preserve">. </w:t>
      </w:r>
      <w:r w:rsidRPr="00916D97">
        <w:t>Cette exigence permet de sensibiliser l’élève à ses responsabilités civiques, de l’aider à comprendre le rôle qu’il peut jouer pour soutenir sa communauté et de lui permettre de se sentir valorisé.</w:t>
      </w:r>
    </w:p>
    <w:p w14:paraId="7D86A4D9" w14:textId="1C6B1480" w:rsidR="000A1910" w:rsidRPr="00916D97" w:rsidRDefault="000A1910" w:rsidP="00916D97">
      <w:pPr>
        <w:pStyle w:val="Sous-titre"/>
      </w:pPr>
      <w:r w:rsidRPr="00916D97">
        <w:t>Principes directeurs</w:t>
      </w:r>
    </w:p>
    <w:p w14:paraId="717B28FC" w14:textId="77777777" w:rsidR="007710FA" w:rsidRPr="00916D97" w:rsidRDefault="007710FA" w:rsidP="007710FA">
      <w:pPr>
        <w:pStyle w:val="Listeniveau2"/>
        <w:rPr>
          <w:lang w:val="fr-CA"/>
        </w:rPr>
      </w:pPr>
      <w:r w:rsidRPr="00916D97">
        <w:rPr>
          <w:lang w:val="fr-CA"/>
        </w:rPr>
        <w:t>Tous les élèves des écoles secondaires de l’Ontario qui commencent leurs études secondaires pendant ou après l’année scolaire 1999-2000 doivent effectuer un minimum de 40 heures de service communautaire pour obtenir leur diplôme d’études secondaires de l’Ontario (DESO).</w:t>
      </w:r>
    </w:p>
    <w:p w14:paraId="1CE03160" w14:textId="42C52BC5" w:rsidR="007710FA" w:rsidRPr="00916D97" w:rsidRDefault="007710FA" w:rsidP="007710FA">
      <w:pPr>
        <w:pStyle w:val="Listeniveau2"/>
        <w:rPr>
          <w:lang w:val="fr-CA"/>
        </w:rPr>
      </w:pPr>
      <w:r w:rsidRPr="00916D97">
        <w:rPr>
          <w:lang w:val="fr-CA"/>
        </w:rPr>
        <w:t>Les élèves de 8</w:t>
      </w:r>
      <w:r w:rsidRPr="00916D97">
        <w:rPr>
          <w:vertAlign w:val="superscript"/>
          <w:lang w:val="fr-CA"/>
        </w:rPr>
        <w:t>e</w:t>
      </w:r>
      <w:r w:rsidRPr="00916D97">
        <w:rPr>
          <w:lang w:val="fr-CA"/>
        </w:rPr>
        <w:t xml:space="preserve"> année peuvent commencer à accumuler des heures de service communautaire au cours de l’été précédant leur entrée en 9</w:t>
      </w:r>
      <w:r w:rsidRPr="00916D97">
        <w:rPr>
          <w:vertAlign w:val="superscript"/>
          <w:lang w:val="fr-CA"/>
        </w:rPr>
        <w:t>e</w:t>
      </w:r>
      <w:r w:rsidRPr="00916D97">
        <w:rPr>
          <w:lang w:val="fr-CA"/>
        </w:rPr>
        <w:t xml:space="preserve"> année.</w:t>
      </w:r>
    </w:p>
    <w:p w14:paraId="51755A52" w14:textId="29118E91" w:rsidR="00FF26D4" w:rsidRPr="001D5E52" w:rsidRDefault="007710FA" w:rsidP="007710FA">
      <w:pPr>
        <w:pStyle w:val="Listeniveau2"/>
        <w:rPr>
          <w:lang w:val="fr-CA"/>
        </w:rPr>
      </w:pPr>
      <w:r w:rsidRPr="001D5E52">
        <w:rPr>
          <w:lang w:val="fr-CA"/>
        </w:rPr>
        <w:t>Les activités devraient, dans la mesure du possible, se dérouler dans un milieu où l’on peut raisonnablement s’attendre à ce que la langue de communication soit le français.</w:t>
      </w:r>
    </w:p>
    <w:p w14:paraId="1E16D1F6" w14:textId="6E51F63C" w:rsidR="00FF26D4" w:rsidRPr="001D5E52" w:rsidRDefault="00FF26D4" w:rsidP="00916D97">
      <w:pPr>
        <w:pStyle w:val="Sous-titre"/>
      </w:pPr>
      <w:r w:rsidRPr="006D1A49">
        <w:t>r</w:t>
      </w:r>
      <w:r w:rsidR="006D1A49" w:rsidRPr="006D1A49">
        <w:t>ôle et</w:t>
      </w:r>
      <w:r w:rsidR="006D1A49">
        <w:t xml:space="preserve"> r</w:t>
      </w:r>
      <w:r w:rsidRPr="001D5E52">
        <w:t>esponsabilités</w:t>
      </w:r>
      <w:r w:rsidR="006D1A49" w:rsidRPr="006D1A49">
        <w:t xml:space="preserve"> du conseil scolaire</w:t>
      </w:r>
    </w:p>
    <w:p w14:paraId="4B416AA8" w14:textId="362B17AE" w:rsidR="00FF26D4" w:rsidRPr="001D5E52" w:rsidRDefault="007710FA" w:rsidP="00147EC2">
      <w:pPr>
        <w:pStyle w:val="Listeniveau2"/>
        <w:rPr>
          <w:b/>
          <w:bCs/>
          <w:lang w:val="fr-CA"/>
        </w:rPr>
      </w:pPr>
      <w:r w:rsidRPr="001D5E52">
        <w:rPr>
          <w:b/>
          <w:bCs/>
          <w:lang w:val="fr-CA"/>
        </w:rPr>
        <w:t>Conseil</w:t>
      </w:r>
    </w:p>
    <w:p w14:paraId="27A595FC" w14:textId="6D1B0755" w:rsidR="00FF26D4" w:rsidRPr="001D5E52" w:rsidRDefault="00054D20" w:rsidP="00A57A13">
      <w:pPr>
        <w:pStyle w:val="Listeniveau3"/>
        <w:rPr>
          <w:lang w:val="fr-CA"/>
        </w:rPr>
      </w:pPr>
      <w:r>
        <w:rPr>
          <w:lang w:val="fr-CA"/>
        </w:rPr>
        <w:t>V</w:t>
      </w:r>
      <w:r w:rsidR="007710FA" w:rsidRPr="00054D20">
        <w:rPr>
          <w:lang w:val="fr-CA"/>
        </w:rPr>
        <w:t>eiller</w:t>
      </w:r>
      <w:r w:rsidR="007710FA" w:rsidRPr="001D5E52">
        <w:rPr>
          <w:lang w:val="fr-CA"/>
        </w:rPr>
        <w:t xml:space="preserve"> à la mise en œuvre du service communautaire par l’entremise de ses écoles secondaire</w:t>
      </w:r>
      <w:r>
        <w:rPr>
          <w:lang w:val="fr-CA"/>
        </w:rPr>
        <w:t>s.</w:t>
      </w:r>
    </w:p>
    <w:p w14:paraId="361D5E56" w14:textId="7CF9A27E" w:rsidR="00C2309F" w:rsidRPr="001D5E52" w:rsidRDefault="00054D20" w:rsidP="00A57A13">
      <w:pPr>
        <w:pStyle w:val="Listeniveau3"/>
        <w:rPr>
          <w:lang w:val="fr-CA"/>
        </w:rPr>
      </w:pPr>
      <w:r>
        <w:rPr>
          <w:lang w:val="fr-CA"/>
        </w:rPr>
        <w:t>Dre</w:t>
      </w:r>
      <w:r w:rsidRPr="001D5E52">
        <w:rPr>
          <w:lang w:val="fr-CA"/>
        </w:rPr>
        <w:t>sse</w:t>
      </w:r>
      <w:r>
        <w:rPr>
          <w:lang w:val="fr-CA"/>
        </w:rPr>
        <w:t>r</w:t>
      </w:r>
      <w:r w:rsidRPr="001D5E52">
        <w:rPr>
          <w:lang w:val="fr-CA"/>
        </w:rPr>
        <w:t xml:space="preserve"> une liste des activités de service communautaire en français qu’il considère acceptables </w:t>
      </w:r>
      <w:r>
        <w:rPr>
          <w:lang w:val="fr-CA"/>
        </w:rPr>
        <w:t>d</w:t>
      </w:r>
      <w:r w:rsidR="00C2309F" w:rsidRPr="001D5E52">
        <w:rPr>
          <w:lang w:val="fr-CA"/>
        </w:rPr>
        <w:t>e concert avec les conseils d’école</w:t>
      </w:r>
      <w:r>
        <w:rPr>
          <w:lang w:val="fr-CA"/>
        </w:rPr>
        <w:t>s</w:t>
      </w:r>
      <w:r w:rsidR="00C2309F" w:rsidRPr="001D5E52">
        <w:rPr>
          <w:lang w:val="fr-CA"/>
        </w:rPr>
        <w:t xml:space="preserve"> catholique</w:t>
      </w:r>
      <w:r>
        <w:rPr>
          <w:lang w:val="fr-CA"/>
        </w:rPr>
        <w:t>s</w:t>
      </w:r>
      <w:r w:rsidR="00C2309F" w:rsidRPr="001D5E52">
        <w:rPr>
          <w:lang w:val="fr-CA"/>
        </w:rPr>
        <w:t>, le Comité consultatif pour l’enfance en difficulté et son assureu</w:t>
      </w:r>
      <w:r>
        <w:rPr>
          <w:lang w:val="fr-CA"/>
        </w:rPr>
        <w:t>r.</w:t>
      </w:r>
    </w:p>
    <w:p w14:paraId="39FC327F" w14:textId="61652B38" w:rsidR="00C2309F" w:rsidRPr="005A49F3" w:rsidRDefault="008B4F53" w:rsidP="00A57A13">
      <w:pPr>
        <w:pStyle w:val="Listeniveau3"/>
        <w:rPr>
          <w:lang w:val="fr-CA"/>
        </w:rPr>
      </w:pPr>
      <w:r w:rsidRPr="005A49F3">
        <w:rPr>
          <w:lang w:val="fr-CA"/>
        </w:rPr>
        <w:lastRenderedPageBreak/>
        <w:t>Reconnaître que l</w:t>
      </w:r>
      <w:r w:rsidR="00C2309F" w:rsidRPr="005A49F3">
        <w:rPr>
          <w:lang w:val="fr-CA"/>
        </w:rPr>
        <w:t>es activités peuvent se dérouler dans des milieux tels que des entreprises commerciales, des organismes sans but lucratif, des organismes du secteur public (notamment des hôpitaux) ou dans un cadre moins structuré</w:t>
      </w:r>
      <w:r w:rsidRPr="005A49F3">
        <w:rPr>
          <w:lang w:val="fr-CA"/>
        </w:rPr>
        <w:t>.</w:t>
      </w:r>
    </w:p>
    <w:p w14:paraId="6A18137D" w14:textId="7FD861EA" w:rsidR="00C2309F" w:rsidRDefault="00054D20" w:rsidP="00A57A13">
      <w:pPr>
        <w:pStyle w:val="Listeniveau3"/>
        <w:rPr>
          <w:lang w:val="fr-CA"/>
        </w:rPr>
      </w:pPr>
      <w:r w:rsidRPr="005A49F3">
        <w:rPr>
          <w:lang w:val="fr-CA"/>
        </w:rPr>
        <w:t>Fournir</w:t>
      </w:r>
      <w:r w:rsidR="00C2309F" w:rsidRPr="005A49F3">
        <w:rPr>
          <w:lang w:val="fr-CA"/>
        </w:rPr>
        <w:t xml:space="preserve"> les formulaires dont se servira l’élève pour inscrire :</w:t>
      </w:r>
    </w:p>
    <w:p w14:paraId="699D3C2B" w14:textId="02F5037F" w:rsidR="00AE5245" w:rsidRPr="00AE5245" w:rsidRDefault="00AE5245" w:rsidP="00AE5245">
      <w:pPr>
        <w:numPr>
          <w:ilvl w:val="3"/>
          <w:numId w:val="15"/>
        </w:numPr>
        <w:tabs>
          <w:tab w:val="left" w:pos="2340"/>
          <w:tab w:val="left" w:pos="3240"/>
        </w:tabs>
        <w:spacing w:before="240" w:after="240"/>
        <w:ind w:left="3240" w:right="720" w:hanging="900"/>
        <w:rPr>
          <w:rFonts w:ascii="Segoe Pro" w:hAnsi="Segoe Pro" w:cs="Segoe UI"/>
          <w:szCs w:val="22"/>
        </w:rPr>
      </w:pPr>
      <w:r w:rsidRPr="00AE5245">
        <w:rPr>
          <w:rFonts w:ascii="Segoe Pro" w:hAnsi="Segoe Pro" w:cs="Segoe UI"/>
          <w:szCs w:val="22"/>
        </w:rPr>
        <w:t xml:space="preserve">les activités prévues (Annexe </w:t>
      </w:r>
      <w:hyperlink r:id="rId11" w:tooltip="Annexe d'avis concernant le service communautaire" w:history="1">
        <w:r w:rsidRPr="00AE5245">
          <w:rPr>
            <w:rFonts w:ascii="Segoe Pro" w:hAnsi="Segoe Pro" w:cs="Segoe UI"/>
            <w:color w:val="0000FF"/>
            <w:szCs w:val="22"/>
            <w:u w:val="single"/>
          </w:rPr>
          <w:t>ÉLV 3.11.1 Avis concernant le service communautaire</w:t>
        </w:r>
      </w:hyperlink>
      <w:r w:rsidRPr="00AE5245">
        <w:rPr>
          <w:rFonts w:ascii="Segoe Pro" w:hAnsi="Segoe Pro" w:cs="Segoe UI"/>
          <w:szCs w:val="22"/>
        </w:rPr>
        <w:t>);</w:t>
      </w:r>
    </w:p>
    <w:p w14:paraId="2B314CA3" w14:textId="0D57059B" w:rsidR="00AE5245" w:rsidRPr="00AE5245" w:rsidRDefault="00AE5245" w:rsidP="00AE5245">
      <w:pPr>
        <w:numPr>
          <w:ilvl w:val="3"/>
          <w:numId w:val="15"/>
        </w:numPr>
        <w:tabs>
          <w:tab w:val="left" w:pos="2340"/>
          <w:tab w:val="left" w:pos="3240"/>
        </w:tabs>
        <w:spacing w:before="240" w:after="240"/>
        <w:ind w:left="3240" w:right="720" w:hanging="900"/>
        <w:rPr>
          <w:rFonts w:ascii="Segoe Pro" w:hAnsi="Segoe Pro" w:cs="Segoe UI"/>
          <w:szCs w:val="22"/>
        </w:rPr>
      </w:pPr>
      <w:r w:rsidRPr="00AE5245">
        <w:rPr>
          <w:rFonts w:ascii="Segoe Pro" w:hAnsi="Segoe Pro" w:cs="Segoe UI"/>
          <w:szCs w:val="22"/>
        </w:rPr>
        <w:t xml:space="preserve">les activités réalisées (Annexe </w:t>
      </w:r>
      <w:hyperlink r:id="rId12" w:tooltip="Annexe du relevé du service communautaire" w:history="1">
        <w:r w:rsidRPr="00AE5245">
          <w:rPr>
            <w:rFonts w:ascii="Segoe Pro" w:hAnsi="Segoe Pro" w:cs="Segoe UI"/>
            <w:color w:val="0000FF"/>
            <w:szCs w:val="22"/>
            <w:u w:val="single"/>
          </w:rPr>
          <w:t>ÉLV 3.11.2 Relevé du service communautaire</w:t>
        </w:r>
      </w:hyperlink>
      <w:r w:rsidRPr="00AE5245">
        <w:rPr>
          <w:rFonts w:ascii="Segoe Pro" w:hAnsi="Segoe Pro" w:cs="Segoe UI"/>
          <w:szCs w:val="22"/>
        </w:rPr>
        <w:t>).</w:t>
      </w:r>
    </w:p>
    <w:p w14:paraId="6C81797F" w14:textId="75A112EF" w:rsidR="00FF26D4" w:rsidRPr="005A49F3" w:rsidRDefault="00054D20" w:rsidP="00A57A13">
      <w:pPr>
        <w:pStyle w:val="Listeniveau3"/>
        <w:rPr>
          <w:lang w:val="fr-CA"/>
        </w:rPr>
      </w:pPr>
      <w:r w:rsidRPr="005A49F3">
        <w:rPr>
          <w:lang w:val="fr-CA"/>
        </w:rPr>
        <w:t>Préparer</w:t>
      </w:r>
      <w:r w:rsidR="00C2309F" w:rsidRPr="005A49F3">
        <w:rPr>
          <w:lang w:val="fr-CA"/>
        </w:rPr>
        <w:t xml:space="preserve"> un document dans lequel sont expliqués les renseignements généraux sur la participation au service communautaire ainsi que le rôle et les responsabilités des participants. Ce document doit comprendre un aperçu du service communautaire, le rôle et les responsabilités de l’élève, des parents/tuteurs, des personnes ou des organismes qui parrainent les activités.</w:t>
      </w:r>
      <w:r w:rsidR="00F06E64" w:rsidRPr="005A49F3">
        <w:rPr>
          <w:lang w:val="fr-CA"/>
        </w:rPr>
        <w:t xml:space="preserve"> É</w:t>
      </w:r>
      <w:r w:rsidR="00C2309F" w:rsidRPr="005A49F3">
        <w:rPr>
          <w:lang w:val="fr-CA"/>
        </w:rPr>
        <w:t>numérer les activités en français qui sont approuvées par le Conseil de même que celles qui sont inadmissibles par le ministère de l’Éducation.</w:t>
      </w:r>
    </w:p>
    <w:p w14:paraId="0A1B3B27" w14:textId="3D0370FF" w:rsidR="00C535DB" w:rsidRPr="005A49F3" w:rsidRDefault="00C535DB" w:rsidP="00147EC2">
      <w:pPr>
        <w:pStyle w:val="Listeniveau2"/>
        <w:rPr>
          <w:b/>
          <w:bCs/>
          <w:lang w:val="fr-CA"/>
        </w:rPr>
      </w:pPr>
      <w:r w:rsidRPr="005A49F3">
        <w:rPr>
          <w:b/>
          <w:bCs/>
          <w:lang w:val="fr-CA"/>
        </w:rPr>
        <w:t>Direction d’école</w:t>
      </w:r>
    </w:p>
    <w:p w14:paraId="31EA677D" w14:textId="015C1FF6" w:rsidR="00C535DB" w:rsidRPr="005A49F3" w:rsidRDefault="00F06E64" w:rsidP="00A57A13">
      <w:pPr>
        <w:pStyle w:val="Listeniveau3"/>
        <w:rPr>
          <w:lang w:val="fr-CA"/>
        </w:rPr>
      </w:pPr>
      <w:r w:rsidRPr="005A49F3">
        <w:rPr>
          <w:lang w:val="fr-CA"/>
        </w:rPr>
        <w:t>Gérer</w:t>
      </w:r>
      <w:r w:rsidR="00C535DB" w:rsidRPr="005A49F3">
        <w:rPr>
          <w:lang w:val="fr-CA"/>
        </w:rPr>
        <w:t xml:space="preserve"> les modalités du service communautaire</w:t>
      </w:r>
      <w:r w:rsidRPr="005A49F3">
        <w:rPr>
          <w:lang w:val="fr-CA"/>
        </w:rPr>
        <w:t>.</w:t>
      </w:r>
    </w:p>
    <w:p w14:paraId="0890F7DC" w14:textId="1CF30828" w:rsidR="00C535DB" w:rsidRPr="005A49F3" w:rsidRDefault="00F06E64" w:rsidP="00A57A13">
      <w:pPr>
        <w:pStyle w:val="Listeniveau3"/>
        <w:rPr>
          <w:lang w:val="fr-CA"/>
        </w:rPr>
      </w:pPr>
      <w:r w:rsidRPr="005A49F3">
        <w:rPr>
          <w:lang w:val="fr-CA"/>
        </w:rPr>
        <w:t>Fournir</w:t>
      </w:r>
      <w:r w:rsidR="00C535DB" w:rsidRPr="005A49F3">
        <w:rPr>
          <w:lang w:val="fr-CA"/>
        </w:rPr>
        <w:t xml:space="preserve"> des renseignements sur le service communautaire aux parents</w:t>
      </w:r>
      <w:r w:rsidR="00D60F14" w:rsidRPr="005A49F3">
        <w:rPr>
          <w:lang w:val="fr-CA"/>
        </w:rPr>
        <w:t xml:space="preserve"> ou</w:t>
      </w:r>
      <w:r w:rsidR="00D6008F" w:rsidRPr="005A49F3">
        <w:rPr>
          <w:lang w:val="fr-CA"/>
        </w:rPr>
        <w:t xml:space="preserve"> </w:t>
      </w:r>
      <w:r w:rsidR="00C535DB" w:rsidRPr="005A49F3">
        <w:rPr>
          <w:lang w:val="fr-CA"/>
        </w:rPr>
        <w:t>tuteurs, aux élèves et aux organismes</w:t>
      </w:r>
      <w:r w:rsidRPr="005A49F3">
        <w:rPr>
          <w:lang w:val="fr-CA"/>
        </w:rPr>
        <w:t>.</w:t>
      </w:r>
    </w:p>
    <w:p w14:paraId="3C817768" w14:textId="16FD96D1" w:rsidR="00C535DB" w:rsidRPr="005A49F3" w:rsidRDefault="00F06E64" w:rsidP="00A57A13">
      <w:pPr>
        <w:pStyle w:val="Listeniveau3"/>
        <w:rPr>
          <w:lang w:val="fr-CA"/>
        </w:rPr>
      </w:pPr>
      <w:r w:rsidRPr="005A49F3">
        <w:rPr>
          <w:lang w:val="fr-CA"/>
        </w:rPr>
        <w:t>Remettre</w:t>
      </w:r>
      <w:r w:rsidR="00C535DB" w:rsidRPr="005A49F3">
        <w:rPr>
          <w:lang w:val="fr-CA"/>
        </w:rPr>
        <w:t xml:space="preserve"> aux élèves les renseignements sur le service communautaire, les formulaires et la liste des activités approuvées par le Conseil ainsi que les activités inadmissibles</w:t>
      </w:r>
      <w:r w:rsidRPr="005A49F3">
        <w:rPr>
          <w:lang w:val="fr-CA"/>
        </w:rPr>
        <w:t>.</w:t>
      </w:r>
    </w:p>
    <w:p w14:paraId="0C912625" w14:textId="4CF57C9C" w:rsidR="00C535DB" w:rsidRPr="005A49F3" w:rsidRDefault="00F06E64" w:rsidP="00A57A13">
      <w:pPr>
        <w:pStyle w:val="Listeniveau3"/>
        <w:rPr>
          <w:lang w:val="fr-CA"/>
        </w:rPr>
      </w:pPr>
      <w:r w:rsidRPr="005A49F3">
        <w:rPr>
          <w:lang w:val="fr-CA"/>
        </w:rPr>
        <w:t>Autoriser</w:t>
      </w:r>
      <w:r w:rsidR="00C535DB" w:rsidRPr="005A49F3">
        <w:rPr>
          <w:lang w:val="fr-CA"/>
        </w:rPr>
        <w:t xml:space="preserve"> une activité qui figure sur la liste des activités approuvées par le Conseil</w:t>
      </w:r>
      <w:r w:rsidRPr="005A49F3">
        <w:rPr>
          <w:lang w:val="fr-CA"/>
        </w:rPr>
        <w:t>.</w:t>
      </w:r>
    </w:p>
    <w:p w14:paraId="3771099F" w14:textId="328CA8FE" w:rsidR="00C535DB" w:rsidRPr="005A49F3" w:rsidRDefault="00F06E64" w:rsidP="00A57A13">
      <w:pPr>
        <w:pStyle w:val="Listeniveau3"/>
        <w:rPr>
          <w:lang w:val="fr-CA"/>
        </w:rPr>
      </w:pPr>
      <w:r w:rsidRPr="005A49F3">
        <w:rPr>
          <w:lang w:val="fr-CA"/>
        </w:rPr>
        <w:t>Déterminer</w:t>
      </w:r>
      <w:r w:rsidR="00C535DB" w:rsidRPr="005A49F3">
        <w:rPr>
          <w:lang w:val="fr-CA"/>
        </w:rPr>
        <w:t xml:space="preserve">, en consultation avec </w:t>
      </w:r>
      <w:r w:rsidR="006D242B" w:rsidRPr="005A49F3">
        <w:rPr>
          <w:lang w:val="fr-CA"/>
        </w:rPr>
        <w:t>la surintendance de l’éducation</w:t>
      </w:r>
      <w:r w:rsidR="00C535DB" w:rsidRPr="005A49F3">
        <w:rPr>
          <w:lang w:val="fr-CA"/>
        </w:rPr>
        <w:t xml:space="preserve">, si l’activité est acceptable lorsque celle-ci ne figure pas sur la liste des activités approuvées par le Conseil. Si l’activité est approuvée, </w:t>
      </w:r>
      <w:r w:rsidRPr="005A49F3">
        <w:rPr>
          <w:lang w:val="fr-CA"/>
        </w:rPr>
        <w:t>elle</w:t>
      </w:r>
      <w:r w:rsidR="00C535DB" w:rsidRPr="005A49F3">
        <w:rPr>
          <w:lang w:val="fr-CA"/>
        </w:rPr>
        <w:t xml:space="preserve"> doit conserver en dossier une copie de l’approbation</w:t>
      </w:r>
      <w:r w:rsidRPr="005A49F3">
        <w:rPr>
          <w:lang w:val="fr-CA"/>
        </w:rPr>
        <w:t>.</w:t>
      </w:r>
    </w:p>
    <w:p w14:paraId="068AEABD" w14:textId="39AFD3A3" w:rsidR="00C535DB" w:rsidRPr="005A49F3" w:rsidRDefault="00F06E64" w:rsidP="00A57A13">
      <w:pPr>
        <w:pStyle w:val="Listeniveau3"/>
        <w:rPr>
          <w:lang w:val="fr-CA"/>
        </w:rPr>
      </w:pPr>
      <w:r w:rsidRPr="005A49F3">
        <w:rPr>
          <w:lang w:val="fr-CA"/>
        </w:rPr>
        <w:t>D</w:t>
      </w:r>
      <w:r w:rsidR="00C535DB" w:rsidRPr="005A49F3">
        <w:rPr>
          <w:lang w:val="fr-CA"/>
        </w:rPr>
        <w:t>étermine</w:t>
      </w:r>
      <w:r w:rsidRPr="005A49F3">
        <w:rPr>
          <w:lang w:val="fr-CA"/>
        </w:rPr>
        <w:t>r</w:t>
      </w:r>
      <w:r w:rsidR="00C535DB" w:rsidRPr="005A49F3">
        <w:rPr>
          <w:lang w:val="fr-CA"/>
        </w:rPr>
        <w:t xml:space="preserve"> si l’élève a satisfait à l’exigence et, le cas échéant, indiquer que l’élève s’est acquitté des activités de service communautaire dans le Relevé de notes de l’Ontario.</w:t>
      </w:r>
    </w:p>
    <w:p w14:paraId="0CB90B12" w14:textId="0EEB2279" w:rsidR="00C535DB" w:rsidRPr="005A49F3" w:rsidRDefault="00C535DB" w:rsidP="00147EC2">
      <w:pPr>
        <w:pStyle w:val="Listeniveau2"/>
        <w:rPr>
          <w:b/>
          <w:bCs/>
          <w:lang w:val="fr-CA"/>
        </w:rPr>
      </w:pPr>
      <w:r w:rsidRPr="005A49F3">
        <w:rPr>
          <w:b/>
          <w:bCs/>
          <w:lang w:val="fr-CA"/>
        </w:rPr>
        <w:t>Élève</w:t>
      </w:r>
    </w:p>
    <w:p w14:paraId="3388F208" w14:textId="5ADE85EC" w:rsidR="001674A7" w:rsidRPr="005A49F3" w:rsidRDefault="00F06E64" w:rsidP="00A57A13">
      <w:pPr>
        <w:pStyle w:val="Listeniveau3"/>
        <w:rPr>
          <w:strike/>
          <w:lang w:val="fr-CA"/>
        </w:rPr>
      </w:pPr>
      <w:r w:rsidRPr="005A49F3">
        <w:rPr>
          <w:lang w:val="fr-CA"/>
        </w:rPr>
        <w:t>Choisir</w:t>
      </w:r>
      <w:r w:rsidR="00C535DB" w:rsidRPr="005A49F3">
        <w:rPr>
          <w:lang w:val="fr-CA"/>
        </w:rPr>
        <w:t xml:space="preserve"> une ou plusieurs activités sur la liste des activités approuvées par le Conseil</w:t>
      </w:r>
      <w:r w:rsidR="001674A7" w:rsidRPr="005A49F3">
        <w:rPr>
          <w:lang w:val="fr-CA"/>
        </w:rPr>
        <w:t>.</w:t>
      </w:r>
    </w:p>
    <w:p w14:paraId="625D5A94" w14:textId="2A187628" w:rsidR="00695C21" w:rsidRDefault="00120480" w:rsidP="00A57A13">
      <w:pPr>
        <w:pStyle w:val="Listeniveau3"/>
        <w:rPr>
          <w:lang w:val="fr-CA"/>
        </w:rPr>
      </w:pPr>
      <w:r w:rsidRPr="005A49F3">
        <w:rPr>
          <w:lang w:val="fr-CA"/>
        </w:rPr>
        <w:t>Faire approuver par écrit par la direction d’école toute activité ne figurant pas dans la liste à l’intérieur du dépliant.</w:t>
      </w:r>
    </w:p>
    <w:p w14:paraId="0779A3A4" w14:textId="77777777" w:rsidR="00695C21" w:rsidRDefault="00695C21">
      <w:pPr>
        <w:rPr>
          <w:rFonts w:ascii="Segoe Pro" w:hAnsi="Segoe Pro" w:cs="Segoe UI"/>
          <w:szCs w:val="22"/>
        </w:rPr>
      </w:pPr>
      <w:r>
        <w:br w:type="page"/>
      </w:r>
    </w:p>
    <w:p w14:paraId="3268BF27" w14:textId="4BAD9687" w:rsidR="00C535DB" w:rsidRPr="005A49F3" w:rsidRDefault="00596008" w:rsidP="00A57A13">
      <w:pPr>
        <w:pStyle w:val="Listeniveau3"/>
        <w:rPr>
          <w:lang w:val="fr-CA"/>
        </w:rPr>
      </w:pPr>
      <w:r w:rsidRPr="005A49F3">
        <w:rPr>
          <w:lang w:val="fr-CA"/>
        </w:rPr>
        <w:lastRenderedPageBreak/>
        <w:t>Remettre</w:t>
      </w:r>
      <w:r w:rsidR="00C535DB" w:rsidRPr="005A49F3">
        <w:rPr>
          <w:lang w:val="fr-CA"/>
        </w:rPr>
        <w:t xml:space="preserve"> à la direction d’école ou à une personne désignée</w:t>
      </w:r>
      <w:r w:rsidR="000A7239" w:rsidRPr="005A49F3">
        <w:rPr>
          <w:lang w:val="fr-CA"/>
        </w:rPr>
        <w:t xml:space="preserve"> </w:t>
      </w:r>
      <w:r w:rsidR="00300CA5" w:rsidRPr="005A49F3">
        <w:rPr>
          <w:lang w:val="fr-CA"/>
        </w:rPr>
        <w:t>l’Annexe</w:t>
      </w:r>
      <w:r w:rsidR="00C535DB" w:rsidRPr="005A49F3">
        <w:rPr>
          <w:lang w:val="fr-CA"/>
        </w:rPr>
        <w:t xml:space="preserve"> </w:t>
      </w:r>
      <w:hyperlink r:id="rId13" w:tooltip="Annexe de l'avis concernannt le service communautaire" w:history="1">
        <w:r w:rsidR="008F4756" w:rsidRPr="005A49F3">
          <w:rPr>
            <w:rStyle w:val="Lienhypertexte"/>
            <w:lang w:val="fr-CA"/>
          </w:rPr>
          <w:t>ÉLV 3.11.1 Avis concernant le service communautaire</w:t>
        </w:r>
      </w:hyperlink>
      <w:r w:rsidR="000A7239" w:rsidRPr="005A49F3">
        <w:rPr>
          <w:lang w:val="fr-CA"/>
        </w:rPr>
        <w:t xml:space="preserve"> avant d’entreprendre toute activité de service communautaire</w:t>
      </w:r>
      <w:r w:rsidR="00C535DB" w:rsidRPr="005A49F3">
        <w:rPr>
          <w:i/>
          <w:lang w:val="fr-CA"/>
        </w:rPr>
        <w:t>.</w:t>
      </w:r>
      <w:r w:rsidR="005A49F3" w:rsidRPr="005A49F3">
        <w:rPr>
          <w:lang w:val="fr-CA"/>
        </w:rPr>
        <w:t xml:space="preserve"> </w:t>
      </w:r>
      <w:r w:rsidR="00471632" w:rsidRPr="005A49F3">
        <w:rPr>
          <w:lang w:val="fr-CA"/>
        </w:rPr>
        <w:t>Signer le formulaire et obtenir la signature d’un parent</w:t>
      </w:r>
      <w:r w:rsidR="00826AC1" w:rsidRPr="005A49F3">
        <w:rPr>
          <w:lang w:val="fr-CA"/>
        </w:rPr>
        <w:t xml:space="preserve"> ou </w:t>
      </w:r>
      <w:r w:rsidR="00471632" w:rsidRPr="005A49F3">
        <w:rPr>
          <w:lang w:val="fr-CA"/>
        </w:rPr>
        <w:t xml:space="preserve">tuteur si </w:t>
      </w:r>
      <w:r w:rsidR="00826AC1" w:rsidRPr="005A49F3">
        <w:rPr>
          <w:lang w:val="fr-CA"/>
        </w:rPr>
        <w:t xml:space="preserve">l’élève à </w:t>
      </w:r>
      <w:r w:rsidR="00471632" w:rsidRPr="005A49F3">
        <w:rPr>
          <w:lang w:val="fr-CA"/>
        </w:rPr>
        <w:t>moins de 18 ans.</w:t>
      </w:r>
      <w:r w:rsidR="00C535DB" w:rsidRPr="005A49F3">
        <w:rPr>
          <w:lang w:val="fr-CA"/>
        </w:rPr>
        <w:t xml:space="preserve"> </w:t>
      </w:r>
      <w:r w:rsidR="00471632" w:rsidRPr="005A49F3">
        <w:rPr>
          <w:lang w:val="fr-CA"/>
        </w:rPr>
        <w:t>P</w:t>
      </w:r>
      <w:r w:rsidR="00C535DB" w:rsidRPr="005A49F3">
        <w:rPr>
          <w:lang w:val="fr-CA"/>
        </w:rPr>
        <w:t>résenter des formulaires supplémentaires s’il envisage d’autres activités après avoir déjà remis son formulaire original</w:t>
      </w:r>
      <w:r w:rsidRPr="005A49F3">
        <w:rPr>
          <w:lang w:val="fr-CA"/>
        </w:rPr>
        <w:t>.</w:t>
      </w:r>
    </w:p>
    <w:p w14:paraId="7779F768" w14:textId="55D3FA94" w:rsidR="00C535DB" w:rsidRPr="005A49F3" w:rsidRDefault="00596008" w:rsidP="00A57A13">
      <w:pPr>
        <w:pStyle w:val="Listeniveau3"/>
        <w:rPr>
          <w:lang w:val="fr-CA"/>
        </w:rPr>
      </w:pPr>
      <w:r w:rsidRPr="005A49F3">
        <w:rPr>
          <w:lang w:val="fr-CA"/>
        </w:rPr>
        <w:t>Remplir</w:t>
      </w:r>
      <w:r w:rsidR="00C535DB" w:rsidRPr="005A49F3">
        <w:rPr>
          <w:lang w:val="fr-CA"/>
        </w:rPr>
        <w:t xml:space="preserve"> </w:t>
      </w:r>
      <w:r w:rsidR="00300CA5" w:rsidRPr="005A49F3">
        <w:rPr>
          <w:lang w:val="fr-CA"/>
        </w:rPr>
        <w:t xml:space="preserve">l’Annexe </w:t>
      </w:r>
      <w:hyperlink r:id="rId14" w:tooltip="Annexe du relevé du service communautaire" w:history="1">
        <w:r w:rsidR="00C535DB" w:rsidRPr="005A49F3">
          <w:rPr>
            <w:rStyle w:val="Lienhypertexte"/>
            <w:lang w:val="fr-CA"/>
          </w:rPr>
          <w:t>ÉLV 3.11.2 Relevé du service communautaire</w:t>
        </w:r>
      </w:hyperlink>
      <w:r w:rsidR="00C535DB" w:rsidRPr="005A49F3">
        <w:rPr>
          <w:i/>
          <w:lang w:val="fr-CA"/>
        </w:rPr>
        <w:t xml:space="preserve"> </w:t>
      </w:r>
      <w:r w:rsidR="00C535DB" w:rsidRPr="005A49F3">
        <w:rPr>
          <w:lang w:val="fr-CA"/>
        </w:rPr>
        <w:t xml:space="preserve">une fois l’activité terminée de même que par la personne ou l’organisme qui parraine l’activité et </w:t>
      </w:r>
      <w:r w:rsidR="00826AC1" w:rsidRPr="005A49F3">
        <w:rPr>
          <w:lang w:val="fr-CA"/>
        </w:rPr>
        <w:t>faire</w:t>
      </w:r>
      <w:r w:rsidR="00C535DB" w:rsidRPr="005A49F3">
        <w:rPr>
          <w:lang w:val="fr-CA"/>
        </w:rPr>
        <w:t xml:space="preserve"> signer par un parent</w:t>
      </w:r>
      <w:r w:rsidR="00826AC1" w:rsidRPr="005A49F3">
        <w:rPr>
          <w:lang w:val="fr-CA"/>
        </w:rPr>
        <w:t xml:space="preserve"> ou tuteur</w:t>
      </w:r>
      <w:r w:rsidR="00C535DB" w:rsidRPr="005A49F3">
        <w:rPr>
          <w:lang w:val="fr-CA"/>
        </w:rPr>
        <w:t xml:space="preserve"> si l’élève a moins de 18 ans. </w:t>
      </w:r>
      <w:r w:rsidRPr="005A49F3">
        <w:rPr>
          <w:lang w:val="fr-CA"/>
        </w:rPr>
        <w:t>Remettre</w:t>
      </w:r>
      <w:r w:rsidR="00300CA5" w:rsidRPr="005A49F3">
        <w:rPr>
          <w:lang w:val="fr-CA"/>
        </w:rPr>
        <w:t xml:space="preserve"> </w:t>
      </w:r>
      <w:r w:rsidR="00C535DB" w:rsidRPr="005A49F3">
        <w:rPr>
          <w:lang w:val="fr-CA"/>
        </w:rPr>
        <w:t>ce formulaire à la direction d’école ou à la personne désignée à intervalles déterminés par la direction d’école ou une fois terminées les 40</w:t>
      </w:r>
      <w:r w:rsidR="005A49F3" w:rsidRPr="005A49F3">
        <w:rPr>
          <w:lang w:val="fr-CA"/>
        </w:rPr>
        <w:t xml:space="preserve"> </w:t>
      </w:r>
      <w:r w:rsidR="00C535DB" w:rsidRPr="005A49F3">
        <w:rPr>
          <w:lang w:val="fr-CA"/>
        </w:rPr>
        <w:t>heures de service communautaire</w:t>
      </w:r>
      <w:r w:rsidRPr="005A49F3">
        <w:rPr>
          <w:lang w:val="fr-CA"/>
        </w:rPr>
        <w:t>.</w:t>
      </w:r>
    </w:p>
    <w:p w14:paraId="1D15527C" w14:textId="71538E9A" w:rsidR="00C535DB" w:rsidRPr="005A49F3" w:rsidRDefault="009E793E" w:rsidP="00A57A13">
      <w:pPr>
        <w:pStyle w:val="Listeniveau3"/>
        <w:rPr>
          <w:strike/>
          <w:lang w:val="fr-CA"/>
        </w:rPr>
      </w:pPr>
      <w:r w:rsidRPr="005A49F3">
        <w:rPr>
          <w:lang w:val="fr-CA"/>
        </w:rPr>
        <w:t>Terminer</w:t>
      </w:r>
      <w:r w:rsidR="00C535DB" w:rsidRPr="005A49F3">
        <w:rPr>
          <w:lang w:val="fr-CA"/>
        </w:rPr>
        <w:t xml:space="preserve"> ses 40 heures de service communautaire à n’importe quelle étape de ses études secondaires</w:t>
      </w:r>
      <w:r w:rsidR="005A49F3" w:rsidRPr="005A49F3">
        <w:rPr>
          <w:lang w:val="fr-CA"/>
        </w:rPr>
        <w:t>.</w:t>
      </w:r>
    </w:p>
    <w:p w14:paraId="76E7EEDE" w14:textId="25C63F4C" w:rsidR="00A57A13" w:rsidRPr="005A49F3" w:rsidRDefault="009E793E" w:rsidP="00A57A13">
      <w:pPr>
        <w:pStyle w:val="Listeniveau3"/>
        <w:rPr>
          <w:lang w:val="fr-CA"/>
        </w:rPr>
      </w:pPr>
      <w:r w:rsidRPr="005A49F3">
        <w:rPr>
          <w:lang w:val="fr-CA"/>
        </w:rPr>
        <w:t>Pouvoir</w:t>
      </w:r>
      <w:r w:rsidR="00A57A13" w:rsidRPr="005A49F3">
        <w:rPr>
          <w:lang w:val="fr-CA"/>
        </w:rPr>
        <w:t xml:space="preserve"> aussi combiner une variété d’activités, pourvu que ces activités lui permettent d’accumuler 40 heures de service communautaire</w:t>
      </w:r>
      <w:r w:rsidRPr="005A49F3">
        <w:rPr>
          <w:lang w:val="fr-CA"/>
        </w:rPr>
        <w:t>.</w:t>
      </w:r>
    </w:p>
    <w:p w14:paraId="5DE2546A" w14:textId="36694E40" w:rsidR="00C535DB" w:rsidRPr="001D5E52" w:rsidRDefault="009E793E" w:rsidP="00A57A13">
      <w:pPr>
        <w:pStyle w:val="Listeniveau3"/>
        <w:rPr>
          <w:lang w:val="fr-CA"/>
        </w:rPr>
      </w:pPr>
      <w:r>
        <w:rPr>
          <w:lang w:val="fr-CA"/>
        </w:rPr>
        <w:t>N’être</w:t>
      </w:r>
      <w:r w:rsidR="00C535DB" w:rsidRPr="001D5E52">
        <w:rPr>
          <w:lang w:val="fr-CA"/>
        </w:rPr>
        <w:t xml:space="preserve"> pas rémunéré pour les activités de service communautaire qu’il effectue.</w:t>
      </w:r>
    </w:p>
    <w:p w14:paraId="3EBA9A8F" w14:textId="46BC6ED5" w:rsidR="00C535DB" w:rsidRPr="001D5E52" w:rsidRDefault="00A57A13" w:rsidP="00C535DB">
      <w:pPr>
        <w:pStyle w:val="Listeniveau2"/>
        <w:rPr>
          <w:b/>
          <w:bCs/>
          <w:lang w:val="fr-CA"/>
        </w:rPr>
      </w:pPr>
      <w:r w:rsidRPr="001D5E52">
        <w:rPr>
          <w:b/>
          <w:bCs/>
          <w:lang w:val="fr-CA"/>
        </w:rPr>
        <w:t>Parents</w:t>
      </w:r>
      <w:r w:rsidR="008B4F53">
        <w:rPr>
          <w:b/>
          <w:bCs/>
          <w:lang w:val="fr-CA"/>
        </w:rPr>
        <w:t xml:space="preserve"> ou </w:t>
      </w:r>
      <w:r w:rsidRPr="001D5E52">
        <w:rPr>
          <w:b/>
          <w:bCs/>
          <w:lang w:val="fr-CA"/>
        </w:rPr>
        <w:t>tuteurs</w:t>
      </w:r>
    </w:p>
    <w:p w14:paraId="09E21649" w14:textId="7425F944" w:rsidR="00A57A13" w:rsidRPr="005A49F3" w:rsidRDefault="009E793E" w:rsidP="00A57A13">
      <w:pPr>
        <w:pStyle w:val="Listeniveau3"/>
        <w:rPr>
          <w:lang w:val="fr-CA"/>
        </w:rPr>
      </w:pPr>
      <w:r w:rsidRPr="005A49F3">
        <w:rPr>
          <w:lang w:val="fr-CA"/>
        </w:rPr>
        <w:t>Aider</w:t>
      </w:r>
      <w:r w:rsidR="00A57A13" w:rsidRPr="005A49F3">
        <w:rPr>
          <w:lang w:val="fr-CA"/>
        </w:rPr>
        <w:t xml:space="preserve"> leur enfant à choisir les activités de service communautaire. S’ils ont des questions ou des préoccupations au sujet du service communautaire, ils</w:t>
      </w:r>
      <w:r w:rsidR="000B5239" w:rsidRPr="005A49F3">
        <w:rPr>
          <w:lang w:val="fr-CA"/>
        </w:rPr>
        <w:t xml:space="preserve"> sont encouragés</w:t>
      </w:r>
      <w:r w:rsidR="00A57A13" w:rsidRPr="005A49F3">
        <w:rPr>
          <w:lang w:val="fr-CA"/>
        </w:rPr>
        <w:t xml:space="preserve"> </w:t>
      </w:r>
      <w:r w:rsidR="000B5239" w:rsidRPr="005A49F3">
        <w:rPr>
          <w:lang w:val="fr-CA"/>
        </w:rPr>
        <w:t xml:space="preserve">à </w:t>
      </w:r>
      <w:r w:rsidR="00A57A13" w:rsidRPr="005A49F3">
        <w:rPr>
          <w:lang w:val="fr-CA"/>
        </w:rPr>
        <w:t>communiquer avec la direction d’école</w:t>
      </w:r>
      <w:r w:rsidR="005A49F3" w:rsidRPr="005A49F3">
        <w:rPr>
          <w:lang w:val="fr-CA"/>
        </w:rPr>
        <w:t>.</w:t>
      </w:r>
    </w:p>
    <w:p w14:paraId="4307AC96" w14:textId="56C4352F" w:rsidR="00A57A13" w:rsidRPr="005A49F3" w:rsidRDefault="009E793E" w:rsidP="00A57A13">
      <w:pPr>
        <w:pStyle w:val="Listeniveau3"/>
        <w:rPr>
          <w:lang w:val="fr-CA"/>
        </w:rPr>
      </w:pPr>
      <w:r w:rsidRPr="005A49F3">
        <w:rPr>
          <w:lang w:val="fr-CA"/>
        </w:rPr>
        <w:t>Signer</w:t>
      </w:r>
      <w:r w:rsidR="00A57A13" w:rsidRPr="005A49F3">
        <w:rPr>
          <w:lang w:val="fr-CA"/>
        </w:rPr>
        <w:t xml:space="preserve"> les formulaires ÉLV 3.11.1 Avis concernant le service communautaire et </w:t>
      </w:r>
      <w:r w:rsidR="004E31A9" w:rsidRPr="005A49F3">
        <w:rPr>
          <w:lang w:val="fr-CA"/>
        </w:rPr>
        <w:br/>
        <w:t>ÉLV 3</w:t>
      </w:r>
      <w:r w:rsidR="00A57A13" w:rsidRPr="005A49F3">
        <w:rPr>
          <w:lang w:val="fr-CA"/>
        </w:rPr>
        <w:t>.11.2 Relevé du service communautaire si l’élève a moins de 18 ans</w:t>
      </w:r>
      <w:r w:rsidR="00147EC2" w:rsidRPr="005A49F3">
        <w:rPr>
          <w:lang w:val="fr-CA"/>
        </w:rPr>
        <w:t>.</w:t>
      </w:r>
    </w:p>
    <w:p w14:paraId="7D169E2F" w14:textId="23F8D01B" w:rsidR="00147EC2" w:rsidRPr="001D5E52" w:rsidRDefault="00147EC2" w:rsidP="00147EC2">
      <w:pPr>
        <w:pStyle w:val="Listeniveau2"/>
        <w:rPr>
          <w:b/>
          <w:bCs/>
          <w:lang w:val="fr-CA"/>
        </w:rPr>
      </w:pPr>
      <w:r w:rsidRPr="001D5E52">
        <w:rPr>
          <w:b/>
          <w:bCs/>
          <w:lang w:val="fr-CA"/>
        </w:rPr>
        <w:t>Personne ou organisme parrainant l’activité</w:t>
      </w:r>
    </w:p>
    <w:p w14:paraId="39669CE4" w14:textId="3B926FED" w:rsidR="00147EC2" w:rsidRPr="001D5E52" w:rsidRDefault="00641D70" w:rsidP="00147EC2">
      <w:pPr>
        <w:pStyle w:val="Listeniveau3"/>
        <w:rPr>
          <w:lang w:val="fr-CA"/>
        </w:rPr>
      </w:pPr>
      <w:r>
        <w:rPr>
          <w:lang w:val="fr-CA"/>
        </w:rPr>
        <w:t>Assurer</w:t>
      </w:r>
      <w:r w:rsidR="00147EC2" w:rsidRPr="001D5E52">
        <w:rPr>
          <w:lang w:val="fr-CA"/>
        </w:rPr>
        <w:t xml:space="preserve"> la formation ou la préparation que peut requérir une activité et fournir le matériel nécessaire</w:t>
      </w:r>
      <w:r>
        <w:rPr>
          <w:lang w:val="fr-CA"/>
        </w:rPr>
        <w:t>.</w:t>
      </w:r>
    </w:p>
    <w:p w14:paraId="309DB038" w14:textId="7BDCAC10" w:rsidR="00147EC2" w:rsidRPr="001D5E52" w:rsidRDefault="00641D70" w:rsidP="00147EC2">
      <w:pPr>
        <w:pStyle w:val="Listeniveau3"/>
        <w:rPr>
          <w:lang w:val="fr-CA"/>
        </w:rPr>
      </w:pPr>
      <w:r w:rsidRPr="005A49F3">
        <w:rPr>
          <w:lang w:val="fr-CA"/>
        </w:rPr>
        <w:t>Offrir</w:t>
      </w:r>
      <w:r w:rsidR="00147EC2" w:rsidRPr="005A49F3">
        <w:rPr>
          <w:lang w:val="fr-CA"/>
        </w:rPr>
        <w:t xml:space="preserve"> des opportunités</w:t>
      </w:r>
      <w:r w:rsidR="00147EC2" w:rsidRPr="001D5E52">
        <w:rPr>
          <w:lang w:val="fr-CA"/>
        </w:rPr>
        <w:t xml:space="preserve"> d’effectuer en français son service communautaire dans un milieu sécuritaire</w:t>
      </w:r>
      <w:r>
        <w:rPr>
          <w:lang w:val="fr-CA"/>
        </w:rPr>
        <w:t>.</w:t>
      </w:r>
    </w:p>
    <w:p w14:paraId="6B2AB2FA" w14:textId="218143DF" w:rsidR="005A49F3" w:rsidRPr="00321349" w:rsidRDefault="0038459E" w:rsidP="00321349">
      <w:pPr>
        <w:pStyle w:val="Listeniveau3"/>
        <w:rPr>
          <w:lang w:val="fr-CA"/>
        </w:rPr>
      </w:pPr>
      <w:r>
        <w:rPr>
          <w:lang w:val="fr-CA"/>
        </w:rPr>
        <w:t>Attester</w:t>
      </w:r>
      <w:r w:rsidR="00147EC2" w:rsidRPr="001D5E52">
        <w:rPr>
          <w:lang w:val="fr-CA"/>
        </w:rPr>
        <w:t xml:space="preserve"> la ou les dates et le nombre d’heures accomplies et signe</w:t>
      </w:r>
      <w:r>
        <w:rPr>
          <w:lang w:val="fr-CA"/>
        </w:rPr>
        <w:t>r</w:t>
      </w:r>
      <w:r w:rsidR="00147EC2" w:rsidRPr="001D5E52">
        <w:rPr>
          <w:lang w:val="fr-CA"/>
        </w:rPr>
        <w:t xml:space="preserve"> le formulaire</w:t>
      </w:r>
      <w:r w:rsidR="00D54B6F">
        <w:rPr>
          <w:lang w:val="fr-CA"/>
        </w:rPr>
        <w:br/>
      </w:r>
      <w:r w:rsidR="00147EC2" w:rsidRPr="001D5E52">
        <w:rPr>
          <w:lang w:val="fr-CA"/>
        </w:rPr>
        <w:t>ÉLV 3.11.2 Relevé du service communautaire</w:t>
      </w:r>
      <w:r w:rsidR="00147EC2" w:rsidRPr="001D5E52">
        <w:rPr>
          <w:i/>
          <w:lang w:val="fr-CA"/>
        </w:rPr>
        <w:t>.</w:t>
      </w:r>
    </w:p>
    <w:p w14:paraId="2C0D730D" w14:textId="53CE659F" w:rsidR="00147EC2" w:rsidRPr="00853DE3" w:rsidRDefault="00147EC2" w:rsidP="00916D97">
      <w:pPr>
        <w:pStyle w:val="Sous-titre"/>
      </w:pPr>
      <w:r w:rsidRPr="00853DE3">
        <w:t>liste d’activitÉs</w:t>
      </w:r>
    </w:p>
    <w:p w14:paraId="301D65DF" w14:textId="1DCEB0C4" w:rsidR="00695C21" w:rsidRDefault="009548F2" w:rsidP="001D5E52">
      <w:pPr>
        <w:pStyle w:val="Listeniveau2"/>
      </w:pPr>
      <w:r w:rsidRPr="005A49F3">
        <w:t xml:space="preserve">Le Conseil a élaboré un dépliant « Le service communautaire » dans lequel la liste des activités </w:t>
      </w:r>
      <w:r w:rsidR="00120480" w:rsidRPr="005A49F3">
        <w:t>approuvées</w:t>
      </w:r>
      <w:r w:rsidRPr="005A49F3">
        <w:t xml:space="preserve"> sont précisées, incluant la liste des activités jugées inadmissibles par le ministère de l’éduction de l’Ontario</w:t>
      </w:r>
      <w:r w:rsidR="007C4BE7" w:rsidRPr="005A49F3">
        <w:t xml:space="preserve">. </w:t>
      </w:r>
      <w:r w:rsidRPr="005A49F3">
        <w:t>Les élèves et leurs parents ou tuteurs peuvent en obtenir un exemplaire au bureau d’orientation des écoles secondaires.</w:t>
      </w:r>
    </w:p>
    <w:p w14:paraId="1D601903" w14:textId="77777777" w:rsidR="00695C21" w:rsidRDefault="00695C21">
      <w:pPr>
        <w:rPr>
          <w:rFonts w:ascii="Segoe Pro" w:hAnsi="Segoe Pro" w:cs="Segoe UI"/>
          <w:szCs w:val="22"/>
          <w:lang w:val="fr-FR"/>
        </w:rPr>
      </w:pPr>
      <w:r>
        <w:br w:type="page"/>
      </w:r>
    </w:p>
    <w:p w14:paraId="208764AD" w14:textId="427C34D2" w:rsidR="008819B4" w:rsidRPr="001D5E52" w:rsidRDefault="00FF26D4" w:rsidP="00916D97">
      <w:pPr>
        <w:pStyle w:val="Sous-titre"/>
      </w:pPr>
      <w:r w:rsidRPr="001D5E52">
        <w:lastRenderedPageBreak/>
        <w:t>références</w:t>
      </w:r>
    </w:p>
    <w:p w14:paraId="26231BCC" w14:textId="514C20FD" w:rsidR="00C535DB" w:rsidRPr="005A49F3" w:rsidRDefault="00637CCD" w:rsidP="00C535DB">
      <w:pPr>
        <w:pStyle w:val="Listeniveau2"/>
        <w:rPr>
          <w:lang w:val="fr-CA"/>
        </w:rPr>
      </w:pPr>
      <w:hyperlink r:id="rId15" w:tooltip="NPP 124 B" w:history="1">
        <w:r w:rsidR="00C535DB" w:rsidRPr="005A49F3">
          <w:rPr>
            <w:rStyle w:val="Lienhypertexte"/>
            <w:lang w:val="fr-CA"/>
          </w:rPr>
          <w:t>Note Politique/Programmes 124B Conditions d’obtention du diplôme d’études secondaires : Service communautaire dans les écoles secondaires</w:t>
        </w:r>
      </w:hyperlink>
    </w:p>
    <w:p w14:paraId="00C94AD5" w14:textId="62C9599F" w:rsidR="00C535DB" w:rsidRPr="005A49F3" w:rsidRDefault="00637CCD" w:rsidP="00C535DB">
      <w:pPr>
        <w:pStyle w:val="Listeniveau2"/>
        <w:rPr>
          <w:lang w:val="fr-CA"/>
        </w:rPr>
      </w:pPr>
      <w:hyperlink r:id="rId16" w:tooltip="Les écoles de l'Ontario de la maternelle et du jardin d'enfants à la 12e année" w:history="1">
        <w:r w:rsidR="00C535DB" w:rsidRPr="005A49F3">
          <w:rPr>
            <w:rStyle w:val="Lienhypertexte"/>
            <w:lang w:val="fr-CA"/>
          </w:rPr>
          <w:t>Les écoles de l’Ontario de la maternelle et du jardin d’enfants à la 12</w:t>
        </w:r>
        <w:r w:rsidR="00C535DB" w:rsidRPr="005A49F3">
          <w:rPr>
            <w:rStyle w:val="Lienhypertexte"/>
            <w:vertAlign w:val="superscript"/>
            <w:lang w:val="fr-CA"/>
          </w:rPr>
          <w:t>e</w:t>
        </w:r>
        <w:r w:rsidR="00C535DB" w:rsidRPr="005A49F3">
          <w:rPr>
            <w:rStyle w:val="Lienhypertexte"/>
            <w:lang w:val="fr-CA"/>
          </w:rPr>
          <w:t xml:space="preserve"> année : Politiques et programmes, 2016</w:t>
        </w:r>
      </w:hyperlink>
    </w:p>
    <w:sectPr w:rsidR="00C535DB" w:rsidRPr="005A49F3" w:rsidSect="00CF0ABC">
      <w:headerReference w:type="even" r:id="rId17"/>
      <w:footerReference w:type="even" r:id="rId18"/>
      <w:footerReference w:type="default" r:id="rId19"/>
      <w:headerReference w:type="first" r:id="rId20"/>
      <w:footerReference w:type="first" r:id="rId21"/>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2A82" w14:textId="77777777" w:rsidR="00637CCD" w:rsidRDefault="00637CCD">
      <w:r>
        <w:separator/>
      </w:r>
    </w:p>
    <w:p w14:paraId="10BE90DA" w14:textId="77777777" w:rsidR="00637CCD" w:rsidRDefault="00637CCD"/>
  </w:endnote>
  <w:endnote w:type="continuationSeparator" w:id="0">
    <w:p w14:paraId="7ADB614B" w14:textId="77777777" w:rsidR="00637CCD" w:rsidRDefault="00637CCD">
      <w:r>
        <w:continuationSeparator/>
      </w:r>
    </w:p>
    <w:p w14:paraId="4D307640" w14:textId="77777777" w:rsidR="00637CCD" w:rsidRDefault="00637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w:altName w:val="Segoe"/>
    <w:panose1 w:val="020B0502040200020203"/>
    <w:charset w:val="00"/>
    <w:family w:val="swiss"/>
    <w:pitch w:val="variable"/>
    <w:sig w:usb0="00000087" w:usb1="00000000" w:usb2="00000000" w:usb3="00000000" w:csb0="0000009B" w:csb1="00000000"/>
  </w:font>
  <w:font w:name="Segoe Pro">
    <w:panose1 w:val="020B0502040504020203"/>
    <w:charset w:val="00"/>
    <w:family w:val="swiss"/>
    <w:pitch w:val="variable"/>
    <w:sig w:usb0="A00002AF" w:usb1="4000205B"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5570" w14:textId="77777777" w:rsidR="0077362E" w:rsidRDefault="0077362E" w:rsidP="00FD0C64">
    <w:pPr>
      <w:framePr w:wrap="around" w:vAnchor="text" w:hAnchor="margin" w:xAlign="right" w:y="1"/>
    </w:pPr>
    <w:r>
      <w:fldChar w:fldCharType="begin"/>
    </w:r>
    <w:r>
      <w:instrText xml:space="preserve">PAGE  </w:instrText>
    </w:r>
    <w:r>
      <w:fldChar w:fldCharType="end"/>
    </w:r>
  </w:p>
  <w:p w14:paraId="4EAE724B" w14:textId="77777777" w:rsidR="0077362E" w:rsidRDefault="0077362E" w:rsidP="00FD0C64">
    <w:pPr>
      <w:ind w:right="360"/>
    </w:pPr>
  </w:p>
  <w:p w14:paraId="13484D0A" w14:textId="77777777" w:rsidR="00A60E3F" w:rsidRDefault="00A60E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5A05" w14:textId="6BF57C19" w:rsidR="0077362E" w:rsidRPr="006D2180" w:rsidRDefault="001D5E52" w:rsidP="00C801BB">
    <w:pPr>
      <w:ind w:right="720"/>
      <w:jc w:val="right"/>
      <w:rPr>
        <w:rFonts w:ascii="Segoe Pro" w:hAnsi="Segoe Pro"/>
        <w:sz w:val="18"/>
        <w:szCs w:val="18"/>
      </w:rPr>
    </w:pPr>
    <w:r>
      <w:rPr>
        <w:rFonts w:ascii="Segoe Pro" w:hAnsi="Segoe Pro"/>
        <w:sz w:val="18"/>
        <w:szCs w:val="18"/>
      </w:rPr>
      <w:t>ÉLV 3.11</w:t>
    </w:r>
  </w:p>
  <w:p w14:paraId="38343C49" w14:textId="2D6A902B" w:rsidR="00A60E3F" w:rsidRPr="006D2180" w:rsidRDefault="0077362E" w:rsidP="00A514E9">
    <w:pPr>
      <w:ind w:right="720"/>
      <w:jc w:val="right"/>
      <w:rPr>
        <w:rFonts w:ascii="Segoe Pro" w:hAnsi="Segoe Pro"/>
        <w:sz w:val="18"/>
        <w:szCs w:val="18"/>
      </w:rPr>
    </w:pPr>
    <w:r w:rsidRPr="006D2180">
      <w:rPr>
        <w:rFonts w:ascii="Segoe Pro" w:hAnsi="Segoe Pro"/>
        <w:sz w:val="18"/>
        <w:szCs w:val="18"/>
      </w:rPr>
      <w:t xml:space="preserve">Page </w:t>
    </w:r>
    <w:r w:rsidRPr="006D2180">
      <w:rPr>
        <w:rFonts w:ascii="Segoe Pro" w:hAnsi="Segoe Pro"/>
        <w:sz w:val="18"/>
        <w:szCs w:val="18"/>
      </w:rPr>
      <w:fldChar w:fldCharType="begin"/>
    </w:r>
    <w:r w:rsidRPr="006D2180">
      <w:rPr>
        <w:rFonts w:ascii="Segoe Pro" w:hAnsi="Segoe Pro"/>
        <w:sz w:val="18"/>
        <w:szCs w:val="18"/>
      </w:rPr>
      <w:instrText xml:space="preserve"> PAGE </w:instrText>
    </w:r>
    <w:r w:rsidRPr="006D2180">
      <w:rPr>
        <w:rFonts w:ascii="Segoe Pro" w:hAnsi="Segoe Pro"/>
        <w:sz w:val="18"/>
        <w:szCs w:val="18"/>
      </w:rPr>
      <w:fldChar w:fldCharType="separate"/>
    </w:r>
    <w:r w:rsidR="00C83CD0" w:rsidRPr="006D2180">
      <w:rPr>
        <w:rFonts w:ascii="Segoe Pro" w:hAnsi="Segoe Pro"/>
        <w:noProof/>
        <w:sz w:val="18"/>
        <w:szCs w:val="18"/>
      </w:rPr>
      <w:t>1</w:t>
    </w:r>
    <w:r w:rsidRPr="006D2180">
      <w:rPr>
        <w:rFonts w:ascii="Segoe Pro" w:hAnsi="Segoe Pro"/>
        <w:sz w:val="18"/>
        <w:szCs w:val="18"/>
      </w:rPr>
      <w:fldChar w:fldCharType="end"/>
    </w:r>
    <w:r w:rsidRPr="006D2180">
      <w:rPr>
        <w:rFonts w:ascii="Segoe Pro" w:hAnsi="Segoe Pro"/>
        <w:sz w:val="18"/>
        <w:szCs w:val="18"/>
      </w:rPr>
      <w:t xml:space="preserve"> sur </w:t>
    </w:r>
    <w:r w:rsidRPr="006D2180">
      <w:rPr>
        <w:rFonts w:ascii="Segoe Pro" w:hAnsi="Segoe Pro"/>
        <w:sz w:val="18"/>
        <w:szCs w:val="18"/>
      </w:rPr>
      <w:fldChar w:fldCharType="begin"/>
    </w:r>
    <w:r w:rsidRPr="006D2180">
      <w:rPr>
        <w:rFonts w:ascii="Segoe Pro" w:hAnsi="Segoe Pro"/>
        <w:sz w:val="18"/>
        <w:szCs w:val="18"/>
      </w:rPr>
      <w:instrText xml:space="preserve"> NUMPAGES </w:instrText>
    </w:r>
    <w:r w:rsidRPr="006D2180">
      <w:rPr>
        <w:rFonts w:ascii="Segoe Pro" w:hAnsi="Segoe Pro"/>
        <w:sz w:val="18"/>
        <w:szCs w:val="18"/>
      </w:rPr>
      <w:fldChar w:fldCharType="separate"/>
    </w:r>
    <w:r w:rsidR="00C83CD0" w:rsidRPr="006D2180">
      <w:rPr>
        <w:rFonts w:ascii="Segoe Pro" w:hAnsi="Segoe Pro"/>
        <w:noProof/>
        <w:sz w:val="18"/>
        <w:szCs w:val="18"/>
      </w:rPr>
      <w:t>2</w:t>
    </w:r>
    <w:r w:rsidRPr="006D2180">
      <w:rPr>
        <w:rFonts w:ascii="Segoe Pro" w:hAnsi="Segoe Pro"/>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8E02" w14:textId="5B865DBA" w:rsidR="00CF0ABC" w:rsidRPr="006D2180" w:rsidRDefault="007710FA" w:rsidP="00C512CA">
    <w:pPr>
      <w:pStyle w:val="Stylepieddepage"/>
      <w:rPr>
        <w:rFonts w:ascii="Segoe Pro" w:hAnsi="Segoe Pro"/>
      </w:rPr>
    </w:pPr>
    <w:r>
      <w:rPr>
        <w:rFonts w:ascii="Segoe Pro" w:hAnsi="Segoe Pro"/>
      </w:rPr>
      <w:t>ÉLV 3.11</w:t>
    </w:r>
  </w:p>
  <w:p w14:paraId="768436E6" w14:textId="1F377FB2" w:rsidR="00A60E3F" w:rsidRPr="006D2180" w:rsidRDefault="00CF0ABC" w:rsidP="00C512CA">
    <w:pPr>
      <w:pStyle w:val="Stylepieddepage"/>
      <w:rPr>
        <w:rFonts w:ascii="Segoe Pro" w:hAnsi="Segoe Pro"/>
      </w:rPr>
    </w:pPr>
    <w:r w:rsidRPr="006D2180">
      <w:rPr>
        <w:rFonts w:ascii="Segoe Pro" w:hAnsi="Segoe Pro"/>
      </w:rPr>
      <w:t xml:space="preserve">Page </w:t>
    </w:r>
    <w:r w:rsidRPr="006D2180">
      <w:rPr>
        <w:rFonts w:ascii="Segoe Pro" w:hAnsi="Segoe Pro"/>
      </w:rPr>
      <w:fldChar w:fldCharType="begin"/>
    </w:r>
    <w:r w:rsidRPr="006D2180">
      <w:rPr>
        <w:rFonts w:ascii="Segoe Pro" w:hAnsi="Segoe Pro"/>
      </w:rPr>
      <w:instrText xml:space="preserve"> PAGE </w:instrText>
    </w:r>
    <w:r w:rsidRPr="006D2180">
      <w:rPr>
        <w:rFonts w:ascii="Segoe Pro" w:hAnsi="Segoe Pro"/>
      </w:rPr>
      <w:fldChar w:fldCharType="separate"/>
    </w:r>
    <w:r w:rsidRPr="006D2180">
      <w:rPr>
        <w:rFonts w:ascii="Segoe Pro" w:hAnsi="Segoe Pro"/>
      </w:rPr>
      <w:t>2</w:t>
    </w:r>
    <w:r w:rsidRPr="006D2180">
      <w:rPr>
        <w:rFonts w:ascii="Segoe Pro" w:hAnsi="Segoe Pro"/>
      </w:rPr>
      <w:fldChar w:fldCharType="end"/>
    </w:r>
    <w:r w:rsidRPr="006D2180">
      <w:rPr>
        <w:rFonts w:ascii="Segoe Pro" w:hAnsi="Segoe Pro"/>
      </w:rPr>
      <w:t xml:space="preserve"> sur </w:t>
    </w:r>
    <w:r w:rsidR="00F01F27" w:rsidRPr="006D2180">
      <w:rPr>
        <w:rFonts w:ascii="Segoe Pro" w:hAnsi="Segoe Pro"/>
      </w:rPr>
      <w:fldChar w:fldCharType="begin"/>
    </w:r>
    <w:r w:rsidR="00F01F27" w:rsidRPr="006D2180">
      <w:rPr>
        <w:rFonts w:ascii="Segoe Pro" w:hAnsi="Segoe Pro"/>
      </w:rPr>
      <w:instrText xml:space="preserve"> NUMPAGES </w:instrText>
    </w:r>
    <w:r w:rsidR="00F01F27" w:rsidRPr="006D2180">
      <w:rPr>
        <w:rFonts w:ascii="Segoe Pro" w:hAnsi="Segoe Pro"/>
      </w:rPr>
      <w:fldChar w:fldCharType="separate"/>
    </w:r>
    <w:r w:rsidRPr="006D2180">
      <w:rPr>
        <w:rFonts w:ascii="Segoe Pro" w:hAnsi="Segoe Pro"/>
      </w:rPr>
      <w:t>2</w:t>
    </w:r>
    <w:r w:rsidR="00F01F27" w:rsidRPr="006D2180">
      <w:rPr>
        <w:rFonts w:ascii="Segoe Pro" w:hAnsi="Segoe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9AF2" w14:textId="77777777" w:rsidR="00637CCD" w:rsidRDefault="00637CCD">
      <w:r>
        <w:separator/>
      </w:r>
    </w:p>
    <w:p w14:paraId="28FBF7ED" w14:textId="77777777" w:rsidR="00637CCD" w:rsidRDefault="00637CCD"/>
  </w:footnote>
  <w:footnote w:type="continuationSeparator" w:id="0">
    <w:p w14:paraId="25E5DF2E" w14:textId="77777777" w:rsidR="00637CCD" w:rsidRDefault="00637CCD">
      <w:r>
        <w:continuationSeparator/>
      </w:r>
    </w:p>
    <w:p w14:paraId="7EAFB1E3" w14:textId="77777777" w:rsidR="00637CCD" w:rsidRDefault="00637C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CD52" w14:textId="77777777" w:rsidR="0061668C" w:rsidRDefault="0061668C">
    <w:pPr>
      <w:pStyle w:val="En-tte"/>
    </w:pPr>
  </w:p>
  <w:p w14:paraId="7195053F" w14:textId="77777777" w:rsidR="00A60E3F" w:rsidRDefault="00A60E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B2D9" w14:textId="35E80742" w:rsidR="00A60E3F" w:rsidRDefault="00C512CA" w:rsidP="00C30AA4">
    <w:pPr>
      <w:pStyle w:val="En-tte"/>
      <w:ind w:firstLine="630"/>
    </w:pPr>
    <w:r w:rsidRPr="00607DCE">
      <w:rPr>
        <w:noProof/>
        <w:lang w:val="fr-FR"/>
      </w:rPr>
      <w:drawing>
        <wp:inline distT="0" distB="0" distL="0" distR="0" wp14:anchorId="216B3B55" wp14:editId="29CFE2E1">
          <wp:extent cx="1364673" cy="817569"/>
          <wp:effectExtent l="0" t="0" r="6985" b="1905"/>
          <wp:docPr id="1" name="Image 1" descr="Logo du Conseil scolaire catholique Nouvel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4673" cy="8175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D4A"/>
    <w:multiLevelType w:val="hybridMultilevel"/>
    <w:tmpl w:val="D0B8A0A2"/>
    <w:lvl w:ilvl="0" w:tplc="0C0C0001">
      <w:start w:val="1"/>
      <w:numFmt w:val="bullet"/>
      <w:lvlText w:val=""/>
      <w:lvlJc w:val="left"/>
      <w:pPr>
        <w:tabs>
          <w:tab w:val="num" w:pos="888"/>
        </w:tabs>
        <w:ind w:left="888" w:hanging="360"/>
      </w:pPr>
      <w:rPr>
        <w:rFonts w:ascii="Symbol" w:hAnsi="Symbol" w:hint="default"/>
      </w:rPr>
    </w:lvl>
    <w:lvl w:ilvl="1" w:tplc="0C0C0003" w:tentative="1">
      <w:start w:val="1"/>
      <w:numFmt w:val="bullet"/>
      <w:lvlText w:val="o"/>
      <w:lvlJc w:val="left"/>
      <w:pPr>
        <w:tabs>
          <w:tab w:val="num" w:pos="1608"/>
        </w:tabs>
        <w:ind w:left="1608" w:hanging="360"/>
      </w:pPr>
      <w:rPr>
        <w:rFonts w:ascii="Courier New" w:hAnsi="Courier New" w:cs="Courier New" w:hint="default"/>
      </w:rPr>
    </w:lvl>
    <w:lvl w:ilvl="2" w:tplc="0C0C0005" w:tentative="1">
      <w:start w:val="1"/>
      <w:numFmt w:val="bullet"/>
      <w:lvlText w:val=""/>
      <w:lvlJc w:val="left"/>
      <w:pPr>
        <w:tabs>
          <w:tab w:val="num" w:pos="2328"/>
        </w:tabs>
        <w:ind w:left="2328" w:hanging="360"/>
      </w:pPr>
      <w:rPr>
        <w:rFonts w:ascii="Wingdings" w:hAnsi="Wingdings" w:hint="default"/>
      </w:rPr>
    </w:lvl>
    <w:lvl w:ilvl="3" w:tplc="0C0C0001" w:tentative="1">
      <w:start w:val="1"/>
      <w:numFmt w:val="bullet"/>
      <w:lvlText w:val=""/>
      <w:lvlJc w:val="left"/>
      <w:pPr>
        <w:tabs>
          <w:tab w:val="num" w:pos="3048"/>
        </w:tabs>
        <w:ind w:left="3048" w:hanging="360"/>
      </w:pPr>
      <w:rPr>
        <w:rFonts w:ascii="Symbol" w:hAnsi="Symbol" w:hint="default"/>
      </w:rPr>
    </w:lvl>
    <w:lvl w:ilvl="4" w:tplc="0C0C0003" w:tentative="1">
      <w:start w:val="1"/>
      <w:numFmt w:val="bullet"/>
      <w:lvlText w:val="o"/>
      <w:lvlJc w:val="left"/>
      <w:pPr>
        <w:tabs>
          <w:tab w:val="num" w:pos="3768"/>
        </w:tabs>
        <w:ind w:left="3768" w:hanging="360"/>
      </w:pPr>
      <w:rPr>
        <w:rFonts w:ascii="Courier New" w:hAnsi="Courier New" w:cs="Courier New" w:hint="default"/>
      </w:rPr>
    </w:lvl>
    <w:lvl w:ilvl="5" w:tplc="0C0C0005" w:tentative="1">
      <w:start w:val="1"/>
      <w:numFmt w:val="bullet"/>
      <w:lvlText w:val=""/>
      <w:lvlJc w:val="left"/>
      <w:pPr>
        <w:tabs>
          <w:tab w:val="num" w:pos="4488"/>
        </w:tabs>
        <w:ind w:left="4488" w:hanging="360"/>
      </w:pPr>
      <w:rPr>
        <w:rFonts w:ascii="Wingdings" w:hAnsi="Wingdings" w:hint="default"/>
      </w:rPr>
    </w:lvl>
    <w:lvl w:ilvl="6" w:tplc="0C0C0001" w:tentative="1">
      <w:start w:val="1"/>
      <w:numFmt w:val="bullet"/>
      <w:lvlText w:val=""/>
      <w:lvlJc w:val="left"/>
      <w:pPr>
        <w:tabs>
          <w:tab w:val="num" w:pos="5208"/>
        </w:tabs>
        <w:ind w:left="5208" w:hanging="360"/>
      </w:pPr>
      <w:rPr>
        <w:rFonts w:ascii="Symbol" w:hAnsi="Symbol" w:hint="default"/>
      </w:rPr>
    </w:lvl>
    <w:lvl w:ilvl="7" w:tplc="0C0C0003" w:tentative="1">
      <w:start w:val="1"/>
      <w:numFmt w:val="bullet"/>
      <w:lvlText w:val="o"/>
      <w:lvlJc w:val="left"/>
      <w:pPr>
        <w:tabs>
          <w:tab w:val="num" w:pos="5928"/>
        </w:tabs>
        <w:ind w:left="5928" w:hanging="360"/>
      </w:pPr>
      <w:rPr>
        <w:rFonts w:ascii="Courier New" w:hAnsi="Courier New" w:cs="Courier New" w:hint="default"/>
      </w:rPr>
    </w:lvl>
    <w:lvl w:ilvl="8" w:tplc="0C0C0005" w:tentative="1">
      <w:start w:val="1"/>
      <w:numFmt w:val="bullet"/>
      <w:lvlText w:val=""/>
      <w:lvlJc w:val="left"/>
      <w:pPr>
        <w:tabs>
          <w:tab w:val="num" w:pos="6648"/>
        </w:tabs>
        <w:ind w:left="6648" w:hanging="360"/>
      </w:pPr>
      <w:rPr>
        <w:rFonts w:ascii="Wingdings" w:hAnsi="Wingdings" w:hint="default"/>
      </w:rPr>
    </w:lvl>
  </w:abstractNum>
  <w:abstractNum w:abstractNumId="1" w15:restartNumberingAfterBreak="0">
    <w:nsid w:val="0BC4157B"/>
    <w:multiLevelType w:val="multilevel"/>
    <w:tmpl w:val="AE185D5A"/>
    <w:lvl w:ilvl="0">
      <w:start w:val="3"/>
      <w:numFmt w:val="decimal"/>
      <w:lvlText w:val="%1"/>
      <w:lvlJc w:val="left"/>
      <w:pPr>
        <w:ind w:left="624" w:hanging="624"/>
      </w:pPr>
      <w:rPr>
        <w:rFonts w:hint="default"/>
      </w:rPr>
    </w:lvl>
    <w:lvl w:ilvl="1">
      <w:start w:val="1"/>
      <w:numFmt w:val="decimal"/>
      <w:lvlText w:val="%1.%2"/>
      <w:lvlJc w:val="left"/>
      <w:pPr>
        <w:ind w:left="1406" w:hanging="624"/>
      </w:pPr>
      <w:rPr>
        <w:rFonts w:hint="default"/>
      </w:rPr>
    </w:lvl>
    <w:lvl w:ilvl="2">
      <w:start w:val="1"/>
      <w:numFmt w:val="decimal"/>
      <w:lvlText w:val="%1.%2.%3"/>
      <w:lvlJc w:val="left"/>
      <w:pPr>
        <w:ind w:left="2700" w:hanging="720"/>
      </w:pPr>
      <w:rPr>
        <w:rFonts w:hint="default"/>
      </w:rPr>
    </w:lvl>
    <w:lvl w:ilvl="3">
      <w:start w:val="4"/>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abstractNum w:abstractNumId="2" w15:restartNumberingAfterBreak="0">
    <w:nsid w:val="12F04393"/>
    <w:multiLevelType w:val="hybridMultilevel"/>
    <w:tmpl w:val="4D308A80"/>
    <w:lvl w:ilvl="0" w:tplc="205EF5F8">
      <w:start w:val="1"/>
      <w:numFmt w:val="bullet"/>
      <w:lvlText w:val="-"/>
      <w:lvlJc w:val="left"/>
      <w:pPr>
        <w:ind w:left="28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3" w15:restartNumberingAfterBreak="0">
    <w:nsid w:val="1AFE3549"/>
    <w:multiLevelType w:val="hybridMultilevel"/>
    <w:tmpl w:val="EE526BA2"/>
    <w:lvl w:ilvl="0" w:tplc="266A3BAE">
      <w:start w:val="4"/>
      <w:numFmt w:val="decimal"/>
      <w:lvlText w:val="%1."/>
      <w:lvlJc w:val="left"/>
      <w:pPr>
        <w:tabs>
          <w:tab w:val="num" w:pos="900"/>
        </w:tabs>
        <w:ind w:left="900" w:hanging="5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1EBF31B9"/>
    <w:multiLevelType w:val="hybridMultilevel"/>
    <w:tmpl w:val="7666A508"/>
    <w:lvl w:ilvl="0" w:tplc="A48C3A5E">
      <w:start w:val="1"/>
      <w:numFmt w:val="decimal"/>
      <w:lvlText w:val="%1."/>
      <w:lvlJc w:val="left"/>
      <w:pPr>
        <w:tabs>
          <w:tab w:val="num" w:pos="900"/>
        </w:tabs>
        <w:ind w:left="900" w:hanging="5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2C125D38"/>
    <w:multiLevelType w:val="multilevel"/>
    <w:tmpl w:val="2CD8C16C"/>
    <w:lvl w:ilvl="0">
      <w:start w:val="1"/>
      <w:numFmt w:val="decimal"/>
      <w:pStyle w:val="Sous-titre"/>
      <w:lvlText w:val="%1."/>
      <w:lvlJc w:val="left"/>
      <w:pPr>
        <w:ind w:left="360" w:hanging="360"/>
      </w:pPr>
      <w:rPr>
        <w:strike w:val="0"/>
      </w:rPr>
    </w:lvl>
    <w:lvl w:ilvl="1">
      <w:start w:val="1"/>
      <w:numFmt w:val="decimal"/>
      <w:pStyle w:val="Listeniveau2"/>
      <w:lvlText w:val="%1.%2."/>
      <w:lvlJc w:val="left"/>
      <w:pPr>
        <w:ind w:left="792" w:hanging="432"/>
      </w:pPr>
      <w:rPr>
        <w:b w:val="0"/>
        <w:bCs/>
      </w:rPr>
    </w:lvl>
    <w:lvl w:ilvl="2">
      <w:start w:val="1"/>
      <w:numFmt w:val="decimal"/>
      <w:pStyle w:val="Listeniveau3"/>
      <w:lvlText w:val="%1.%2.%3."/>
      <w:lvlJc w:val="left"/>
      <w:pPr>
        <w:ind w:left="1224" w:hanging="504"/>
      </w:pPr>
      <w:rPr>
        <w:strike w:val="0"/>
      </w:rPr>
    </w:lvl>
    <w:lvl w:ilvl="3">
      <w:start w:val="1"/>
      <w:numFmt w:val="decimal"/>
      <w:pStyle w:val="Listeniveau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1B61BC"/>
    <w:multiLevelType w:val="hybridMultilevel"/>
    <w:tmpl w:val="4B7ADE4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7" w15:restartNumberingAfterBreak="0">
    <w:nsid w:val="37CB1ED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AC4C65"/>
    <w:multiLevelType w:val="multilevel"/>
    <w:tmpl w:val="2D267B6E"/>
    <w:lvl w:ilvl="0">
      <w:start w:val="3"/>
      <w:numFmt w:val="decimal"/>
      <w:lvlText w:val="%1"/>
      <w:lvlJc w:val="left"/>
      <w:pPr>
        <w:ind w:left="456" w:hanging="456"/>
      </w:pPr>
      <w:rPr>
        <w:rFonts w:hint="default"/>
      </w:rPr>
    </w:lvl>
    <w:lvl w:ilvl="1">
      <w:start w:val="1"/>
      <w:numFmt w:val="decimal"/>
      <w:lvlText w:val="%1.%2"/>
      <w:lvlJc w:val="left"/>
      <w:pPr>
        <w:ind w:left="1269" w:hanging="456"/>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8304" w:hanging="1800"/>
      </w:pPr>
      <w:rPr>
        <w:rFonts w:hint="default"/>
      </w:rPr>
    </w:lvl>
  </w:abstractNum>
  <w:abstractNum w:abstractNumId="9" w15:restartNumberingAfterBreak="0">
    <w:nsid w:val="41051893"/>
    <w:multiLevelType w:val="multilevel"/>
    <w:tmpl w:val="1B0E7172"/>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ED39F6"/>
    <w:multiLevelType w:val="hybridMultilevel"/>
    <w:tmpl w:val="F9281780"/>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861699"/>
    <w:multiLevelType w:val="hybridMultilevel"/>
    <w:tmpl w:val="5A08419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2" w15:restartNumberingAfterBreak="0">
    <w:nsid w:val="5E9B1F11"/>
    <w:multiLevelType w:val="hybridMultilevel"/>
    <w:tmpl w:val="DB669334"/>
    <w:lvl w:ilvl="0" w:tplc="5D4462AC">
      <w:start w:val="1"/>
      <w:numFmt w:val="decimal"/>
      <w:lvlText w:val="%1."/>
      <w:lvlJc w:val="left"/>
      <w:pPr>
        <w:tabs>
          <w:tab w:val="num" w:pos="720"/>
        </w:tabs>
        <w:ind w:left="720" w:hanging="360"/>
      </w:pPr>
      <w:rPr>
        <w:rFonts w:ascii="Arial" w:eastAsia="Times New Roman" w:hAnsi="Arial" w:cs="Arial"/>
        <w:b/>
      </w:rPr>
    </w:lvl>
    <w:lvl w:ilvl="1" w:tplc="A59A8036">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15:restartNumberingAfterBreak="0">
    <w:nsid w:val="62133671"/>
    <w:multiLevelType w:val="hybridMultilevel"/>
    <w:tmpl w:val="B97ECD96"/>
    <w:lvl w:ilvl="0" w:tplc="0C0C0001">
      <w:start w:val="1"/>
      <w:numFmt w:val="bullet"/>
      <w:lvlText w:val=""/>
      <w:lvlJc w:val="left"/>
      <w:pPr>
        <w:ind w:left="3060" w:hanging="360"/>
      </w:pPr>
      <w:rPr>
        <w:rFonts w:ascii="Symbol" w:hAnsi="Symbol" w:hint="default"/>
      </w:rPr>
    </w:lvl>
    <w:lvl w:ilvl="1" w:tplc="0C0C0003" w:tentative="1">
      <w:start w:val="1"/>
      <w:numFmt w:val="bullet"/>
      <w:lvlText w:val="o"/>
      <w:lvlJc w:val="left"/>
      <w:pPr>
        <w:ind w:left="3780" w:hanging="360"/>
      </w:pPr>
      <w:rPr>
        <w:rFonts w:ascii="Courier New" w:hAnsi="Courier New" w:cs="Courier New" w:hint="default"/>
      </w:rPr>
    </w:lvl>
    <w:lvl w:ilvl="2" w:tplc="0C0C0005" w:tentative="1">
      <w:start w:val="1"/>
      <w:numFmt w:val="bullet"/>
      <w:lvlText w:val=""/>
      <w:lvlJc w:val="left"/>
      <w:pPr>
        <w:ind w:left="4500" w:hanging="360"/>
      </w:pPr>
      <w:rPr>
        <w:rFonts w:ascii="Wingdings" w:hAnsi="Wingdings" w:hint="default"/>
      </w:rPr>
    </w:lvl>
    <w:lvl w:ilvl="3" w:tplc="0C0C0001" w:tentative="1">
      <w:start w:val="1"/>
      <w:numFmt w:val="bullet"/>
      <w:lvlText w:val=""/>
      <w:lvlJc w:val="left"/>
      <w:pPr>
        <w:ind w:left="5220" w:hanging="360"/>
      </w:pPr>
      <w:rPr>
        <w:rFonts w:ascii="Symbol" w:hAnsi="Symbol" w:hint="default"/>
      </w:rPr>
    </w:lvl>
    <w:lvl w:ilvl="4" w:tplc="0C0C0003" w:tentative="1">
      <w:start w:val="1"/>
      <w:numFmt w:val="bullet"/>
      <w:lvlText w:val="o"/>
      <w:lvlJc w:val="left"/>
      <w:pPr>
        <w:ind w:left="5940" w:hanging="360"/>
      </w:pPr>
      <w:rPr>
        <w:rFonts w:ascii="Courier New" w:hAnsi="Courier New" w:cs="Courier New" w:hint="default"/>
      </w:rPr>
    </w:lvl>
    <w:lvl w:ilvl="5" w:tplc="0C0C0005" w:tentative="1">
      <w:start w:val="1"/>
      <w:numFmt w:val="bullet"/>
      <w:lvlText w:val=""/>
      <w:lvlJc w:val="left"/>
      <w:pPr>
        <w:ind w:left="6660" w:hanging="360"/>
      </w:pPr>
      <w:rPr>
        <w:rFonts w:ascii="Wingdings" w:hAnsi="Wingdings" w:hint="default"/>
      </w:rPr>
    </w:lvl>
    <w:lvl w:ilvl="6" w:tplc="0C0C0001" w:tentative="1">
      <w:start w:val="1"/>
      <w:numFmt w:val="bullet"/>
      <w:lvlText w:val=""/>
      <w:lvlJc w:val="left"/>
      <w:pPr>
        <w:ind w:left="7380" w:hanging="360"/>
      </w:pPr>
      <w:rPr>
        <w:rFonts w:ascii="Symbol" w:hAnsi="Symbol" w:hint="default"/>
      </w:rPr>
    </w:lvl>
    <w:lvl w:ilvl="7" w:tplc="0C0C0003" w:tentative="1">
      <w:start w:val="1"/>
      <w:numFmt w:val="bullet"/>
      <w:lvlText w:val="o"/>
      <w:lvlJc w:val="left"/>
      <w:pPr>
        <w:ind w:left="8100" w:hanging="360"/>
      </w:pPr>
      <w:rPr>
        <w:rFonts w:ascii="Courier New" w:hAnsi="Courier New" w:cs="Courier New" w:hint="default"/>
      </w:rPr>
    </w:lvl>
    <w:lvl w:ilvl="8" w:tplc="0C0C0005" w:tentative="1">
      <w:start w:val="1"/>
      <w:numFmt w:val="bullet"/>
      <w:lvlText w:val=""/>
      <w:lvlJc w:val="left"/>
      <w:pPr>
        <w:ind w:left="8820" w:hanging="360"/>
      </w:pPr>
      <w:rPr>
        <w:rFonts w:ascii="Wingdings" w:hAnsi="Wingdings" w:hint="default"/>
      </w:rPr>
    </w:lvl>
  </w:abstractNum>
  <w:abstractNum w:abstractNumId="14" w15:restartNumberingAfterBreak="0">
    <w:nsid w:val="646C4D95"/>
    <w:multiLevelType w:val="hybridMultilevel"/>
    <w:tmpl w:val="1D5CAB14"/>
    <w:lvl w:ilvl="0" w:tplc="0C0C0001">
      <w:start w:val="1"/>
      <w:numFmt w:val="bullet"/>
      <w:lvlText w:val=""/>
      <w:lvlJc w:val="left"/>
      <w:pPr>
        <w:tabs>
          <w:tab w:val="num" w:pos="1416"/>
        </w:tabs>
        <w:ind w:left="1416" w:hanging="360"/>
      </w:pPr>
      <w:rPr>
        <w:rFonts w:ascii="Symbol" w:hAnsi="Symbol" w:hint="default"/>
      </w:rPr>
    </w:lvl>
    <w:lvl w:ilvl="1" w:tplc="0C0C0003" w:tentative="1">
      <w:start w:val="1"/>
      <w:numFmt w:val="bullet"/>
      <w:lvlText w:val="o"/>
      <w:lvlJc w:val="left"/>
      <w:pPr>
        <w:tabs>
          <w:tab w:val="num" w:pos="2136"/>
        </w:tabs>
        <w:ind w:left="2136" w:hanging="360"/>
      </w:pPr>
      <w:rPr>
        <w:rFonts w:ascii="Courier New" w:hAnsi="Courier New" w:cs="Courier New" w:hint="default"/>
      </w:rPr>
    </w:lvl>
    <w:lvl w:ilvl="2" w:tplc="0C0C0005" w:tentative="1">
      <w:start w:val="1"/>
      <w:numFmt w:val="bullet"/>
      <w:lvlText w:val=""/>
      <w:lvlJc w:val="left"/>
      <w:pPr>
        <w:tabs>
          <w:tab w:val="num" w:pos="2856"/>
        </w:tabs>
        <w:ind w:left="2856" w:hanging="360"/>
      </w:pPr>
      <w:rPr>
        <w:rFonts w:ascii="Wingdings" w:hAnsi="Wingdings" w:hint="default"/>
      </w:rPr>
    </w:lvl>
    <w:lvl w:ilvl="3" w:tplc="0C0C0001" w:tentative="1">
      <w:start w:val="1"/>
      <w:numFmt w:val="bullet"/>
      <w:lvlText w:val=""/>
      <w:lvlJc w:val="left"/>
      <w:pPr>
        <w:tabs>
          <w:tab w:val="num" w:pos="3576"/>
        </w:tabs>
        <w:ind w:left="3576" w:hanging="360"/>
      </w:pPr>
      <w:rPr>
        <w:rFonts w:ascii="Symbol" w:hAnsi="Symbol" w:hint="default"/>
      </w:rPr>
    </w:lvl>
    <w:lvl w:ilvl="4" w:tplc="0C0C0003" w:tentative="1">
      <w:start w:val="1"/>
      <w:numFmt w:val="bullet"/>
      <w:lvlText w:val="o"/>
      <w:lvlJc w:val="left"/>
      <w:pPr>
        <w:tabs>
          <w:tab w:val="num" w:pos="4296"/>
        </w:tabs>
        <w:ind w:left="4296" w:hanging="360"/>
      </w:pPr>
      <w:rPr>
        <w:rFonts w:ascii="Courier New" w:hAnsi="Courier New" w:cs="Courier New" w:hint="default"/>
      </w:rPr>
    </w:lvl>
    <w:lvl w:ilvl="5" w:tplc="0C0C0005" w:tentative="1">
      <w:start w:val="1"/>
      <w:numFmt w:val="bullet"/>
      <w:lvlText w:val=""/>
      <w:lvlJc w:val="left"/>
      <w:pPr>
        <w:tabs>
          <w:tab w:val="num" w:pos="5016"/>
        </w:tabs>
        <w:ind w:left="5016" w:hanging="360"/>
      </w:pPr>
      <w:rPr>
        <w:rFonts w:ascii="Wingdings" w:hAnsi="Wingdings" w:hint="default"/>
      </w:rPr>
    </w:lvl>
    <w:lvl w:ilvl="6" w:tplc="0C0C0001" w:tentative="1">
      <w:start w:val="1"/>
      <w:numFmt w:val="bullet"/>
      <w:lvlText w:val=""/>
      <w:lvlJc w:val="left"/>
      <w:pPr>
        <w:tabs>
          <w:tab w:val="num" w:pos="5736"/>
        </w:tabs>
        <w:ind w:left="5736" w:hanging="360"/>
      </w:pPr>
      <w:rPr>
        <w:rFonts w:ascii="Symbol" w:hAnsi="Symbol" w:hint="default"/>
      </w:rPr>
    </w:lvl>
    <w:lvl w:ilvl="7" w:tplc="0C0C0003" w:tentative="1">
      <w:start w:val="1"/>
      <w:numFmt w:val="bullet"/>
      <w:lvlText w:val="o"/>
      <w:lvlJc w:val="left"/>
      <w:pPr>
        <w:tabs>
          <w:tab w:val="num" w:pos="6456"/>
        </w:tabs>
        <w:ind w:left="6456" w:hanging="360"/>
      </w:pPr>
      <w:rPr>
        <w:rFonts w:ascii="Courier New" w:hAnsi="Courier New" w:cs="Courier New" w:hint="default"/>
      </w:rPr>
    </w:lvl>
    <w:lvl w:ilvl="8" w:tplc="0C0C0005" w:tentative="1">
      <w:start w:val="1"/>
      <w:numFmt w:val="bullet"/>
      <w:lvlText w:val=""/>
      <w:lvlJc w:val="left"/>
      <w:pPr>
        <w:tabs>
          <w:tab w:val="num" w:pos="7176"/>
        </w:tabs>
        <w:ind w:left="7176" w:hanging="360"/>
      </w:pPr>
      <w:rPr>
        <w:rFonts w:ascii="Wingdings" w:hAnsi="Wingdings" w:hint="default"/>
      </w:rPr>
    </w:lvl>
  </w:abstractNum>
  <w:abstractNum w:abstractNumId="15" w15:restartNumberingAfterBreak="0">
    <w:nsid w:val="6EE058F9"/>
    <w:multiLevelType w:val="hybridMultilevel"/>
    <w:tmpl w:val="DE6A37FC"/>
    <w:lvl w:ilvl="0" w:tplc="0C0C0001">
      <w:start w:val="1"/>
      <w:numFmt w:val="bullet"/>
      <w:lvlText w:val=""/>
      <w:lvlJc w:val="left"/>
      <w:pPr>
        <w:tabs>
          <w:tab w:val="num" w:pos="1080"/>
        </w:tabs>
        <w:ind w:left="1080" w:hanging="360"/>
      </w:pPr>
      <w:rPr>
        <w:rFonts w:ascii="Symbol" w:hAnsi="Symbol" w:hint="default"/>
      </w:rPr>
    </w:lvl>
    <w:lvl w:ilvl="1" w:tplc="25209E32">
      <w:start w:val="3"/>
      <w:numFmt w:val="bullet"/>
      <w:lvlText w:val="-"/>
      <w:lvlJc w:val="left"/>
      <w:pPr>
        <w:tabs>
          <w:tab w:val="num" w:pos="1800"/>
        </w:tabs>
        <w:ind w:left="1800" w:hanging="360"/>
      </w:pPr>
      <w:rPr>
        <w:rFonts w:ascii="Arial" w:eastAsia="Times New Roman" w:hAnsi="Arial" w:cs="Arial"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3C2B33"/>
    <w:multiLevelType w:val="hybridMultilevel"/>
    <w:tmpl w:val="50D221DA"/>
    <w:lvl w:ilvl="0" w:tplc="0C0C0001">
      <w:start w:val="1"/>
      <w:numFmt w:val="bullet"/>
      <w:lvlText w:val=""/>
      <w:lvlJc w:val="left"/>
      <w:pPr>
        <w:tabs>
          <w:tab w:val="num" w:pos="888"/>
        </w:tabs>
        <w:ind w:left="888" w:hanging="360"/>
      </w:pPr>
      <w:rPr>
        <w:rFonts w:ascii="Symbol" w:hAnsi="Symbol" w:hint="default"/>
      </w:rPr>
    </w:lvl>
    <w:lvl w:ilvl="1" w:tplc="0C0C0003" w:tentative="1">
      <w:start w:val="1"/>
      <w:numFmt w:val="bullet"/>
      <w:lvlText w:val="o"/>
      <w:lvlJc w:val="left"/>
      <w:pPr>
        <w:tabs>
          <w:tab w:val="num" w:pos="1608"/>
        </w:tabs>
        <w:ind w:left="1608" w:hanging="360"/>
      </w:pPr>
      <w:rPr>
        <w:rFonts w:ascii="Courier New" w:hAnsi="Courier New" w:cs="Courier New" w:hint="default"/>
      </w:rPr>
    </w:lvl>
    <w:lvl w:ilvl="2" w:tplc="0C0C0005" w:tentative="1">
      <w:start w:val="1"/>
      <w:numFmt w:val="bullet"/>
      <w:lvlText w:val=""/>
      <w:lvlJc w:val="left"/>
      <w:pPr>
        <w:tabs>
          <w:tab w:val="num" w:pos="2328"/>
        </w:tabs>
        <w:ind w:left="2328" w:hanging="360"/>
      </w:pPr>
      <w:rPr>
        <w:rFonts w:ascii="Wingdings" w:hAnsi="Wingdings" w:hint="default"/>
      </w:rPr>
    </w:lvl>
    <w:lvl w:ilvl="3" w:tplc="0C0C0001" w:tentative="1">
      <w:start w:val="1"/>
      <w:numFmt w:val="bullet"/>
      <w:lvlText w:val=""/>
      <w:lvlJc w:val="left"/>
      <w:pPr>
        <w:tabs>
          <w:tab w:val="num" w:pos="3048"/>
        </w:tabs>
        <w:ind w:left="3048" w:hanging="360"/>
      </w:pPr>
      <w:rPr>
        <w:rFonts w:ascii="Symbol" w:hAnsi="Symbol" w:hint="default"/>
      </w:rPr>
    </w:lvl>
    <w:lvl w:ilvl="4" w:tplc="0C0C0003" w:tentative="1">
      <w:start w:val="1"/>
      <w:numFmt w:val="bullet"/>
      <w:lvlText w:val="o"/>
      <w:lvlJc w:val="left"/>
      <w:pPr>
        <w:tabs>
          <w:tab w:val="num" w:pos="3768"/>
        </w:tabs>
        <w:ind w:left="3768" w:hanging="360"/>
      </w:pPr>
      <w:rPr>
        <w:rFonts w:ascii="Courier New" w:hAnsi="Courier New" w:cs="Courier New" w:hint="default"/>
      </w:rPr>
    </w:lvl>
    <w:lvl w:ilvl="5" w:tplc="0C0C0005" w:tentative="1">
      <w:start w:val="1"/>
      <w:numFmt w:val="bullet"/>
      <w:lvlText w:val=""/>
      <w:lvlJc w:val="left"/>
      <w:pPr>
        <w:tabs>
          <w:tab w:val="num" w:pos="4488"/>
        </w:tabs>
        <w:ind w:left="4488" w:hanging="360"/>
      </w:pPr>
      <w:rPr>
        <w:rFonts w:ascii="Wingdings" w:hAnsi="Wingdings" w:hint="default"/>
      </w:rPr>
    </w:lvl>
    <w:lvl w:ilvl="6" w:tplc="0C0C0001" w:tentative="1">
      <w:start w:val="1"/>
      <w:numFmt w:val="bullet"/>
      <w:lvlText w:val=""/>
      <w:lvlJc w:val="left"/>
      <w:pPr>
        <w:tabs>
          <w:tab w:val="num" w:pos="5208"/>
        </w:tabs>
        <w:ind w:left="5208" w:hanging="360"/>
      </w:pPr>
      <w:rPr>
        <w:rFonts w:ascii="Symbol" w:hAnsi="Symbol" w:hint="default"/>
      </w:rPr>
    </w:lvl>
    <w:lvl w:ilvl="7" w:tplc="0C0C0003" w:tentative="1">
      <w:start w:val="1"/>
      <w:numFmt w:val="bullet"/>
      <w:lvlText w:val="o"/>
      <w:lvlJc w:val="left"/>
      <w:pPr>
        <w:tabs>
          <w:tab w:val="num" w:pos="5928"/>
        </w:tabs>
        <w:ind w:left="5928" w:hanging="360"/>
      </w:pPr>
      <w:rPr>
        <w:rFonts w:ascii="Courier New" w:hAnsi="Courier New" w:cs="Courier New" w:hint="default"/>
      </w:rPr>
    </w:lvl>
    <w:lvl w:ilvl="8" w:tplc="0C0C0005" w:tentative="1">
      <w:start w:val="1"/>
      <w:numFmt w:val="bullet"/>
      <w:lvlText w:val=""/>
      <w:lvlJc w:val="left"/>
      <w:pPr>
        <w:tabs>
          <w:tab w:val="num" w:pos="6648"/>
        </w:tabs>
        <w:ind w:left="6648" w:hanging="360"/>
      </w:pPr>
      <w:rPr>
        <w:rFonts w:ascii="Wingdings" w:hAnsi="Wingdings" w:hint="default"/>
      </w:rPr>
    </w:lvl>
  </w:abstractNum>
  <w:abstractNum w:abstractNumId="17" w15:restartNumberingAfterBreak="0">
    <w:nsid w:val="7D9764D2"/>
    <w:multiLevelType w:val="hybridMultilevel"/>
    <w:tmpl w:val="323816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889761265">
    <w:abstractNumId w:val="12"/>
  </w:num>
  <w:num w:numId="2" w16cid:durableId="1391885742">
    <w:abstractNumId w:val="10"/>
  </w:num>
  <w:num w:numId="3" w16cid:durableId="2014919059">
    <w:abstractNumId w:val="14"/>
  </w:num>
  <w:num w:numId="4" w16cid:durableId="1417944184">
    <w:abstractNumId w:val="16"/>
  </w:num>
  <w:num w:numId="5" w16cid:durableId="1530340309">
    <w:abstractNumId w:val="0"/>
  </w:num>
  <w:num w:numId="6" w16cid:durableId="72237350">
    <w:abstractNumId w:val="15"/>
  </w:num>
  <w:num w:numId="7" w16cid:durableId="710304808">
    <w:abstractNumId w:val="2"/>
  </w:num>
  <w:num w:numId="8" w16cid:durableId="1316882939">
    <w:abstractNumId w:val="17"/>
  </w:num>
  <w:num w:numId="9" w16cid:durableId="723797468">
    <w:abstractNumId w:val="4"/>
  </w:num>
  <w:num w:numId="10" w16cid:durableId="975528411">
    <w:abstractNumId w:val="3"/>
  </w:num>
  <w:num w:numId="11" w16cid:durableId="736437619">
    <w:abstractNumId w:val="11"/>
  </w:num>
  <w:num w:numId="12" w16cid:durableId="1603411167">
    <w:abstractNumId w:val="6"/>
  </w:num>
  <w:num w:numId="13" w16cid:durableId="2010403192">
    <w:abstractNumId w:val="7"/>
  </w:num>
  <w:num w:numId="14" w16cid:durableId="429399559">
    <w:abstractNumId w:val="13"/>
  </w:num>
  <w:num w:numId="15" w16cid:durableId="1155300766">
    <w:abstractNumId w:val="5"/>
  </w:num>
  <w:num w:numId="16" w16cid:durableId="364134117">
    <w:abstractNumId w:val="9"/>
  </w:num>
  <w:num w:numId="17" w16cid:durableId="1775977238">
    <w:abstractNumId w:val="8"/>
  </w:num>
  <w:num w:numId="18" w16cid:durableId="1965575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3E"/>
    <w:rsid w:val="000009A1"/>
    <w:rsid w:val="00021B90"/>
    <w:rsid w:val="00026CF5"/>
    <w:rsid w:val="0003143E"/>
    <w:rsid w:val="000403FE"/>
    <w:rsid w:val="000505B5"/>
    <w:rsid w:val="00051BAE"/>
    <w:rsid w:val="00053A3A"/>
    <w:rsid w:val="00054D20"/>
    <w:rsid w:val="00061016"/>
    <w:rsid w:val="000622D5"/>
    <w:rsid w:val="000701E4"/>
    <w:rsid w:val="0007530E"/>
    <w:rsid w:val="00083041"/>
    <w:rsid w:val="00091036"/>
    <w:rsid w:val="000A1910"/>
    <w:rsid w:val="000A7239"/>
    <w:rsid w:val="000B3ED1"/>
    <w:rsid w:val="000B5239"/>
    <w:rsid w:val="000B58AA"/>
    <w:rsid w:val="000B6BA1"/>
    <w:rsid w:val="000C0862"/>
    <w:rsid w:val="000C7D70"/>
    <w:rsid w:val="000D350B"/>
    <w:rsid w:val="000D5744"/>
    <w:rsid w:val="000D7578"/>
    <w:rsid w:val="00101F96"/>
    <w:rsid w:val="00104E0C"/>
    <w:rsid w:val="00105C34"/>
    <w:rsid w:val="00120480"/>
    <w:rsid w:val="00122C90"/>
    <w:rsid w:val="0012619C"/>
    <w:rsid w:val="00140ABF"/>
    <w:rsid w:val="001452D4"/>
    <w:rsid w:val="001462BB"/>
    <w:rsid w:val="00147EC2"/>
    <w:rsid w:val="00161ED9"/>
    <w:rsid w:val="001644DC"/>
    <w:rsid w:val="00166C32"/>
    <w:rsid w:val="001674A7"/>
    <w:rsid w:val="00170501"/>
    <w:rsid w:val="001759B6"/>
    <w:rsid w:val="00177FBF"/>
    <w:rsid w:val="001964FC"/>
    <w:rsid w:val="001A37BD"/>
    <w:rsid w:val="001A4663"/>
    <w:rsid w:val="001B45B0"/>
    <w:rsid w:val="001B6DBD"/>
    <w:rsid w:val="001C3263"/>
    <w:rsid w:val="001D067B"/>
    <w:rsid w:val="001D06A3"/>
    <w:rsid w:val="001D57CD"/>
    <w:rsid w:val="001D5E52"/>
    <w:rsid w:val="00201ECE"/>
    <w:rsid w:val="00215221"/>
    <w:rsid w:val="002179F7"/>
    <w:rsid w:val="00226825"/>
    <w:rsid w:val="00275B88"/>
    <w:rsid w:val="00280861"/>
    <w:rsid w:val="0028342B"/>
    <w:rsid w:val="00290E2A"/>
    <w:rsid w:val="002A03FA"/>
    <w:rsid w:val="002A3BA3"/>
    <w:rsid w:val="002A3E6F"/>
    <w:rsid w:val="002A3E73"/>
    <w:rsid w:val="002A6533"/>
    <w:rsid w:val="002D03B3"/>
    <w:rsid w:val="002D08A1"/>
    <w:rsid w:val="002E321F"/>
    <w:rsid w:val="002E4A30"/>
    <w:rsid w:val="002F0459"/>
    <w:rsid w:val="002F253C"/>
    <w:rsid w:val="00300CA5"/>
    <w:rsid w:val="003146DE"/>
    <w:rsid w:val="00321349"/>
    <w:rsid w:val="00322EC2"/>
    <w:rsid w:val="0033020A"/>
    <w:rsid w:val="00332178"/>
    <w:rsid w:val="00340365"/>
    <w:rsid w:val="003445E9"/>
    <w:rsid w:val="0035307E"/>
    <w:rsid w:val="00362467"/>
    <w:rsid w:val="00366266"/>
    <w:rsid w:val="0038459E"/>
    <w:rsid w:val="0039474F"/>
    <w:rsid w:val="003A4D5F"/>
    <w:rsid w:val="003B2DFD"/>
    <w:rsid w:val="003B40AF"/>
    <w:rsid w:val="003B6087"/>
    <w:rsid w:val="003C591C"/>
    <w:rsid w:val="003D6D2C"/>
    <w:rsid w:val="003E4559"/>
    <w:rsid w:val="003E7CF8"/>
    <w:rsid w:val="00400999"/>
    <w:rsid w:val="0041483C"/>
    <w:rsid w:val="004159EA"/>
    <w:rsid w:val="00423503"/>
    <w:rsid w:val="004308E7"/>
    <w:rsid w:val="0043245D"/>
    <w:rsid w:val="004359FB"/>
    <w:rsid w:val="004369CC"/>
    <w:rsid w:val="004377E8"/>
    <w:rsid w:val="00437ABC"/>
    <w:rsid w:val="00437B90"/>
    <w:rsid w:val="004403E5"/>
    <w:rsid w:val="0045319A"/>
    <w:rsid w:val="00453B8B"/>
    <w:rsid w:val="004540B6"/>
    <w:rsid w:val="00454764"/>
    <w:rsid w:val="00462026"/>
    <w:rsid w:val="00463D59"/>
    <w:rsid w:val="00471632"/>
    <w:rsid w:val="00473374"/>
    <w:rsid w:val="004854FA"/>
    <w:rsid w:val="00486280"/>
    <w:rsid w:val="004901D0"/>
    <w:rsid w:val="004A27A4"/>
    <w:rsid w:val="004B2C27"/>
    <w:rsid w:val="004C3863"/>
    <w:rsid w:val="004E206E"/>
    <w:rsid w:val="004E31A9"/>
    <w:rsid w:val="004E5889"/>
    <w:rsid w:val="00524549"/>
    <w:rsid w:val="00525D87"/>
    <w:rsid w:val="00526A24"/>
    <w:rsid w:val="00537804"/>
    <w:rsid w:val="0055028A"/>
    <w:rsid w:val="00556DFF"/>
    <w:rsid w:val="0056158B"/>
    <w:rsid w:val="005742BD"/>
    <w:rsid w:val="0058289C"/>
    <w:rsid w:val="00596008"/>
    <w:rsid w:val="005A49F3"/>
    <w:rsid w:val="005A7A0E"/>
    <w:rsid w:val="005C23EA"/>
    <w:rsid w:val="005C2F88"/>
    <w:rsid w:val="005C404D"/>
    <w:rsid w:val="005E2C4D"/>
    <w:rsid w:val="005E4A05"/>
    <w:rsid w:val="005E778A"/>
    <w:rsid w:val="006006C3"/>
    <w:rsid w:val="00607DCE"/>
    <w:rsid w:val="0061668C"/>
    <w:rsid w:val="00634F3C"/>
    <w:rsid w:val="0063566B"/>
    <w:rsid w:val="00637CCD"/>
    <w:rsid w:val="00640EA1"/>
    <w:rsid w:val="00641D70"/>
    <w:rsid w:val="00650C36"/>
    <w:rsid w:val="006562C2"/>
    <w:rsid w:val="00666957"/>
    <w:rsid w:val="00683219"/>
    <w:rsid w:val="00683F1B"/>
    <w:rsid w:val="0068692E"/>
    <w:rsid w:val="0069336B"/>
    <w:rsid w:val="00695C21"/>
    <w:rsid w:val="00695EF7"/>
    <w:rsid w:val="0069790C"/>
    <w:rsid w:val="006A776B"/>
    <w:rsid w:val="006A7781"/>
    <w:rsid w:val="006C47CF"/>
    <w:rsid w:val="006C68A0"/>
    <w:rsid w:val="006D1A49"/>
    <w:rsid w:val="006D2180"/>
    <w:rsid w:val="006D242B"/>
    <w:rsid w:val="006E038F"/>
    <w:rsid w:val="007049B8"/>
    <w:rsid w:val="007215CC"/>
    <w:rsid w:val="00721C74"/>
    <w:rsid w:val="00761C59"/>
    <w:rsid w:val="00767217"/>
    <w:rsid w:val="007710FA"/>
    <w:rsid w:val="00772490"/>
    <w:rsid w:val="0077362E"/>
    <w:rsid w:val="00785129"/>
    <w:rsid w:val="007A677F"/>
    <w:rsid w:val="007B3C4E"/>
    <w:rsid w:val="007B6D7A"/>
    <w:rsid w:val="007C4BE7"/>
    <w:rsid w:val="007D6393"/>
    <w:rsid w:val="007D7A9A"/>
    <w:rsid w:val="007E677A"/>
    <w:rsid w:val="007F20C6"/>
    <w:rsid w:val="00802E67"/>
    <w:rsid w:val="00814E33"/>
    <w:rsid w:val="00815E2F"/>
    <w:rsid w:val="00826AC1"/>
    <w:rsid w:val="00835EDF"/>
    <w:rsid w:val="00835FD4"/>
    <w:rsid w:val="00847CDA"/>
    <w:rsid w:val="00852DF4"/>
    <w:rsid w:val="00853DE3"/>
    <w:rsid w:val="00857B31"/>
    <w:rsid w:val="00862FCE"/>
    <w:rsid w:val="00876DCB"/>
    <w:rsid w:val="008777AD"/>
    <w:rsid w:val="008819B4"/>
    <w:rsid w:val="008822BA"/>
    <w:rsid w:val="008910B7"/>
    <w:rsid w:val="008961E6"/>
    <w:rsid w:val="008B4F53"/>
    <w:rsid w:val="008C0ED1"/>
    <w:rsid w:val="008C5F49"/>
    <w:rsid w:val="008D669F"/>
    <w:rsid w:val="008E41E2"/>
    <w:rsid w:val="008F3E49"/>
    <w:rsid w:val="008F4756"/>
    <w:rsid w:val="00901179"/>
    <w:rsid w:val="00901782"/>
    <w:rsid w:val="00903F82"/>
    <w:rsid w:val="0090730E"/>
    <w:rsid w:val="009109F7"/>
    <w:rsid w:val="009127E0"/>
    <w:rsid w:val="00913737"/>
    <w:rsid w:val="00916BC1"/>
    <w:rsid w:val="00916D97"/>
    <w:rsid w:val="009248D2"/>
    <w:rsid w:val="009311E8"/>
    <w:rsid w:val="00945EA6"/>
    <w:rsid w:val="00950804"/>
    <w:rsid w:val="0095380A"/>
    <w:rsid w:val="009548F2"/>
    <w:rsid w:val="00954CF8"/>
    <w:rsid w:val="00957023"/>
    <w:rsid w:val="00976875"/>
    <w:rsid w:val="00983603"/>
    <w:rsid w:val="00986A05"/>
    <w:rsid w:val="00990523"/>
    <w:rsid w:val="0099265C"/>
    <w:rsid w:val="009A3B40"/>
    <w:rsid w:val="009B5B61"/>
    <w:rsid w:val="009C1FD1"/>
    <w:rsid w:val="009C4089"/>
    <w:rsid w:val="009C5A91"/>
    <w:rsid w:val="009C7A56"/>
    <w:rsid w:val="009D76B0"/>
    <w:rsid w:val="009E793E"/>
    <w:rsid w:val="009F715F"/>
    <w:rsid w:val="00A00638"/>
    <w:rsid w:val="00A1260A"/>
    <w:rsid w:val="00A3294F"/>
    <w:rsid w:val="00A37730"/>
    <w:rsid w:val="00A506C5"/>
    <w:rsid w:val="00A514E9"/>
    <w:rsid w:val="00A55849"/>
    <w:rsid w:val="00A57A13"/>
    <w:rsid w:val="00A60C2B"/>
    <w:rsid w:val="00A60E3F"/>
    <w:rsid w:val="00A70801"/>
    <w:rsid w:val="00A716EA"/>
    <w:rsid w:val="00A71B05"/>
    <w:rsid w:val="00A7264D"/>
    <w:rsid w:val="00A80A7F"/>
    <w:rsid w:val="00A8522D"/>
    <w:rsid w:val="00A8605D"/>
    <w:rsid w:val="00A8636B"/>
    <w:rsid w:val="00A872E0"/>
    <w:rsid w:val="00AB73BF"/>
    <w:rsid w:val="00AC055B"/>
    <w:rsid w:val="00AC4633"/>
    <w:rsid w:val="00AD3374"/>
    <w:rsid w:val="00AD5CDC"/>
    <w:rsid w:val="00AD6F08"/>
    <w:rsid w:val="00AD771D"/>
    <w:rsid w:val="00AE5245"/>
    <w:rsid w:val="00AE581B"/>
    <w:rsid w:val="00AE5E34"/>
    <w:rsid w:val="00B115A5"/>
    <w:rsid w:val="00B140C0"/>
    <w:rsid w:val="00B23CF5"/>
    <w:rsid w:val="00B24948"/>
    <w:rsid w:val="00B24EE7"/>
    <w:rsid w:val="00B316BE"/>
    <w:rsid w:val="00B32A86"/>
    <w:rsid w:val="00B544EE"/>
    <w:rsid w:val="00B550B7"/>
    <w:rsid w:val="00B567F8"/>
    <w:rsid w:val="00B657D8"/>
    <w:rsid w:val="00B85A3E"/>
    <w:rsid w:val="00B9160C"/>
    <w:rsid w:val="00B95186"/>
    <w:rsid w:val="00BB0689"/>
    <w:rsid w:val="00BB1B1E"/>
    <w:rsid w:val="00BC5CA0"/>
    <w:rsid w:val="00BD3D26"/>
    <w:rsid w:val="00BF090A"/>
    <w:rsid w:val="00C0394C"/>
    <w:rsid w:val="00C1287C"/>
    <w:rsid w:val="00C2309F"/>
    <w:rsid w:val="00C30AA4"/>
    <w:rsid w:val="00C3285E"/>
    <w:rsid w:val="00C40D7F"/>
    <w:rsid w:val="00C4737C"/>
    <w:rsid w:val="00C512CA"/>
    <w:rsid w:val="00C535DB"/>
    <w:rsid w:val="00C6281E"/>
    <w:rsid w:val="00C65E71"/>
    <w:rsid w:val="00C720DE"/>
    <w:rsid w:val="00C737AF"/>
    <w:rsid w:val="00C77065"/>
    <w:rsid w:val="00C77F89"/>
    <w:rsid w:val="00C801BB"/>
    <w:rsid w:val="00C80B10"/>
    <w:rsid w:val="00C836C6"/>
    <w:rsid w:val="00C83CD0"/>
    <w:rsid w:val="00C85CB3"/>
    <w:rsid w:val="00CA19DE"/>
    <w:rsid w:val="00CA403F"/>
    <w:rsid w:val="00CB57FD"/>
    <w:rsid w:val="00CB67E0"/>
    <w:rsid w:val="00CC0747"/>
    <w:rsid w:val="00CC2E7B"/>
    <w:rsid w:val="00CD07DC"/>
    <w:rsid w:val="00CD159D"/>
    <w:rsid w:val="00CE0596"/>
    <w:rsid w:val="00CE76CC"/>
    <w:rsid w:val="00CF0ABC"/>
    <w:rsid w:val="00CF24A9"/>
    <w:rsid w:val="00CF5F5C"/>
    <w:rsid w:val="00D01ACA"/>
    <w:rsid w:val="00D1292B"/>
    <w:rsid w:val="00D133F8"/>
    <w:rsid w:val="00D163C2"/>
    <w:rsid w:val="00D54B6F"/>
    <w:rsid w:val="00D6008F"/>
    <w:rsid w:val="00D60F14"/>
    <w:rsid w:val="00D679B7"/>
    <w:rsid w:val="00D82459"/>
    <w:rsid w:val="00D834EE"/>
    <w:rsid w:val="00D838B7"/>
    <w:rsid w:val="00D926AB"/>
    <w:rsid w:val="00DA465C"/>
    <w:rsid w:val="00DC1132"/>
    <w:rsid w:val="00DC78B6"/>
    <w:rsid w:val="00DD736D"/>
    <w:rsid w:val="00DD7604"/>
    <w:rsid w:val="00DE647C"/>
    <w:rsid w:val="00E113DE"/>
    <w:rsid w:val="00E12D16"/>
    <w:rsid w:val="00E16DB8"/>
    <w:rsid w:val="00E17F52"/>
    <w:rsid w:val="00E2227E"/>
    <w:rsid w:val="00E228BB"/>
    <w:rsid w:val="00E22D42"/>
    <w:rsid w:val="00E23204"/>
    <w:rsid w:val="00E24396"/>
    <w:rsid w:val="00E24D60"/>
    <w:rsid w:val="00E26F1D"/>
    <w:rsid w:val="00E5622C"/>
    <w:rsid w:val="00E60E05"/>
    <w:rsid w:val="00E64B2C"/>
    <w:rsid w:val="00E661B5"/>
    <w:rsid w:val="00E71781"/>
    <w:rsid w:val="00E753AE"/>
    <w:rsid w:val="00E77D52"/>
    <w:rsid w:val="00E83392"/>
    <w:rsid w:val="00E928DE"/>
    <w:rsid w:val="00EA48CC"/>
    <w:rsid w:val="00EA64FA"/>
    <w:rsid w:val="00EB21A7"/>
    <w:rsid w:val="00EB371C"/>
    <w:rsid w:val="00EE019C"/>
    <w:rsid w:val="00EE6415"/>
    <w:rsid w:val="00EF078D"/>
    <w:rsid w:val="00EF5230"/>
    <w:rsid w:val="00F01F27"/>
    <w:rsid w:val="00F05F62"/>
    <w:rsid w:val="00F06E64"/>
    <w:rsid w:val="00F15A61"/>
    <w:rsid w:val="00F30FB4"/>
    <w:rsid w:val="00F32AC8"/>
    <w:rsid w:val="00F51BB6"/>
    <w:rsid w:val="00F531ED"/>
    <w:rsid w:val="00F533BE"/>
    <w:rsid w:val="00F61C09"/>
    <w:rsid w:val="00F672C7"/>
    <w:rsid w:val="00F7060B"/>
    <w:rsid w:val="00F86421"/>
    <w:rsid w:val="00F91046"/>
    <w:rsid w:val="00FA30FF"/>
    <w:rsid w:val="00FB6C03"/>
    <w:rsid w:val="00FD0C64"/>
    <w:rsid w:val="00FD3946"/>
    <w:rsid w:val="00FE2CE0"/>
    <w:rsid w:val="00FE6593"/>
    <w:rsid w:val="00FF1FF3"/>
    <w:rsid w:val="00FF26D4"/>
    <w:rsid w:val="00FF73B8"/>
    <w:rsid w:val="00FF77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D57D5"/>
  <w15:chartTrackingRefBased/>
  <w15:docId w15:val="{9B3F3184-F49C-448E-9BB0-14BD188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AA4"/>
    <w:rPr>
      <w:rFonts w:ascii="Segoe" w:hAnsi="Segoe"/>
      <w:sz w:val="22"/>
      <w:szCs w:val="24"/>
      <w:lang w:eastAsia="en-US"/>
    </w:rPr>
  </w:style>
  <w:style w:type="paragraph" w:styleId="Titre1">
    <w:name w:val="heading 1"/>
    <w:basedOn w:val="En-tte"/>
    <w:next w:val="Normal"/>
    <w:link w:val="Titre1Car"/>
    <w:rsid w:val="00CF24A9"/>
    <w:pPr>
      <w:tabs>
        <w:tab w:val="clear" w:pos="4320"/>
        <w:tab w:val="clear" w:pos="8640"/>
      </w:tabs>
      <w:spacing w:before="360" w:after="220"/>
      <w:ind w:firstLine="720"/>
      <w:jc w:val="center"/>
      <w:outlineLvl w:val="0"/>
    </w:pPr>
    <w:rPr>
      <w:rFonts w:ascii="Segoe Pro" w:hAnsi="Segoe Pro" w:cs="Segoe UI"/>
      <w:b/>
      <w:cap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A55849"/>
    <w:rPr>
      <w:sz w:val="24"/>
      <w:szCs w:val="24"/>
      <w:lang w:eastAsia="en-US"/>
    </w:rPr>
  </w:style>
  <w:style w:type="character" w:customStyle="1" w:styleId="Titre1Car">
    <w:name w:val="Titre 1 Car"/>
    <w:basedOn w:val="Policepardfaut"/>
    <w:link w:val="Titre1"/>
    <w:rsid w:val="00CF24A9"/>
    <w:rPr>
      <w:rFonts w:ascii="Segoe Pro" w:hAnsi="Segoe Pro" w:cs="Segoe UI"/>
      <w:b/>
      <w:caps/>
      <w:sz w:val="24"/>
      <w:szCs w:val="24"/>
      <w:lang w:val="fr-FR" w:eastAsia="en-US"/>
    </w:rPr>
  </w:style>
  <w:style w:type="paragraph" w:customStyle="1" w:styleId="Listeniveau2">
    <w:name w:val="Liste à niveau 2"/>
    <w:basedOn w:val="En-tte"/>
    <w:link w:val="Listeniveau2Car"/>
    <w:qFormat/>
    <w:rsid w:val="007710FA"/>
    <w:pPr>
      <w:numPr>
        <w:ilvl w:val="1"/>
        <w:numId w:val="15"/>
      </w:numPr>
      <w:tabs>
        <w:tab w:val="clear" w:pos="4320"/>
        <w:tab w:val="clear" w:pos="8640"/>
        <w:tab w:val="left" w:pos="1620"/>
      </w:tabs>
      <w:spacing w:before="240" w:after="240"/>
      <w:ind w:left="1620" w:right="720" w:hanging="547"/>
    </w:pPr>
    <w:rPr>
      <w:rFonts w:ascii="Segoe Pro" w:hAnsi="Segoe Pro" w:cs="Segoe UI"/>
      <w:szCs w:val="22"/>
      <w:lang w:val="fr-FR"/>
    </w:rPr>
  </w:style>
  <w:style w:type="paragraph" w:customStyle="1" w:styleId="Listeniveau3">
    <w:name w:val="Liste à niveau 3"/>
    <w:basedOn w:val="Listeniveau2"/>
    <w:link w:val="Listeniveau3Car"/>
    <w:qFormat/>
    <w:rsid w:val="00A57A13"/>
    <w:pPr>
      <w:numPr>
        <w:ilvl w:val="2"/>
      </w:numPr>
      <w:tabs>
        <w:tab w:val="clear" w:pos="1620"/>
        <w:tab w:val="left" w:pos="2340"/>
      </w:tabs>
      <w:ind w:left="2340" w:hanging="720"/>
    </w:pPr>
  </w:style>
  <w:style w:type="character" w:customStyle="1" w:styleId="Listeniveau2Car">
    <w:name w:val="Liste à niveau 2 Car"/>
    <w:basedOn w:val="En-tteCar"/>
    <w:link w:val="Listeniveau2"/>
    <w:rsid w:val="007710FA"/>
    <w:rPr>
      <w:rFonts w:ascii="Segoe Pro" w:hAnsi="Segoe Pro" w:cs="Segoe UI"/>
      <w:sz w:val="22"/>
      <w:szCs w:val="22"/>
      <w:lang w:val="fr-FR" w:eastAsia="en-US"/>
    </w:rPr>
  </w:style>
  <w:style w:type="paragraph" w:styleId="Sous-titre">
    <w:name w:val="Subtitle"/>
    <w:aliases w:val="Liste à niveau 1"/>
    <w:basedOn w:val="En-tte"/>
    <w:next w:val="Normal"/>
    <w:link w:val="Sous-titreCar"/>
    <w:autoRedefine/>
    <w:qFormat/>
    <w:rsid w:val="00916D97"/>
    <w:pPr>
      <w:numPr>
        <w:numId w:val="15"/>
      </w:numPr>
      <w:tabs>
        <w:tab w:val="clear" w:pos="4320"/>
        <w:tab w:val="clear" w:pos="8640"/>
        <w:tab w:val="left" w:pos="1080"/>
      </w:tabs>
      <w:spacing w:before="240" w:after="240"/>
      <w:ind w:left="1080" w:right="720"/>
      <w:outlineLvl w:val="1"/>
    </w:pPr>
    <w:rPr>
      <w:rFonts w:ascii="Segoe Pro" w:hAnsi="Segoe Pro" w:cs="Segoe UI"/>
      <w:b/>
      <w:caps/>
      <w:szCs w:val="22"/>
    </w:rPr>
  </w:style>
  <w:style w:type="character" w:customStyle="1" w:styleId="Listeniveau3Car">
    <w:name w:val="Liste à niveau 3 Car"/>
    <w:basedOn w:val="Listeniveau2Car"/>
    <w:link w:val="Listeniveau3"/>
    <w:rsid w:val="00A57A13"/>
    <w:rPr>
      <w:rFonts w:ascii="Segoe Pro" w:hAnsi="Segoe Pro" w:cs="Segoe UI"/>
      <w:sz w:val="22"/>
      <w:szCs w:val="22"/>
      <w:lang w:val="fr-FR" w:eastAsia="en-US"/>
    </w:rPr>
  </w:style>
  <w:style w:type="character" w:customStyle="1" w:styleId="Sous-titreCar">
    <w:name w:val="Sous-titre Car"/>
    <w:aliases w:val="Liste à niveau 1 Car"/>
    <w:basedOn w:val="Policepardfaut"/>
    <w:link w:val="Sous-titre"/>
    <w:rsid w:val="00916D97"/>
    <w:rPr>
      <w:rFonts w:ascii="Segoe Pro" w:hAnsi="Segoe Pro" w:cs="Segoe UI"/>
      <w:b/>
      <w:caps/>
      <w:sz w:val="22"/>
      <w:szCs w:val="22"/>
      <w:lang w:eastAsia="en-US"/>
    </w:rPr>
  </w:style>
  <w:style w:type="paragraph" w:customStyle="1" w:styleId="StyleEn-tteSegoe14ptGrasBlancGauche05Droite">
    <w:name w:val="Style En-tête + Segoe 14 pt Gras Blanc Gauche :  05&quot; Droite :..."/>
    <w:basedOn w:val="En-tte"/>
    <w:rsid w:val="00CF24A9"/>
    <w:pPr>
      <w:shd w:val="clear" w:color="auto" w:fill="830083"/>
      <w:ind w:left="720" w:right="720"/>
    </w:pPr>
    <w:rPr>
      <w:b/>
      <w:bCs/>
      <w:caps/>
      <w:color w:val="FFFFFF"/>
      <w:sz w:val="28"/>
      <w:szCs w:val="20"/>
    </w:rPr>
  </w:style>
  <w:style w:type="paragraph" w:customStyle="1" w:styleId="Stylepieddepage">
    <w:name w:val="Style pied de page"/>
    <w:basedOn w:val="Normal"/>
    <w:link w:val="StylepieddepageCar"/>
    <w:qFormat/>
    <w:rsid w:val="00C512CA"/>
    <w:pPr>
      <w:ind w:right="720"/>
      <w:jc w:val="right"/>
    </w:pPr>
    <w:rPr>
      <w:sz w:val="18"/>
      <w:szCs w:val="18"/>
    </w:rPr>
  </w:style>
  <w:style w:type="character" w:customStyle="1" w:styleId="StylepieddepageCar">
    <w:name w:val="Style pied de page Car"/>
    <w:basedOn w:val="Policepardfaut"/>
    <w:link w:val="Stylepieddepage"/>
    <w:rsid w:val="00C512CA"/>
    <w:rPr>
      <w:rFonts w:ascii="Segoe" w:hAnsi="Segoe"/>
      <w:sz w:val="18"/>
      <w:szCs w:val="18"/>
      <w:lang w:eastAsia="en-US"/>
    </w:rPr>
  </w:style>
  <w:style w:type="paragraph" w:customStyle="1" w:styleId="StyleTitre1Droite05">
    <w:name w:val="Style Titre 1 + Droite :  05&quot;"/>
    <w:basedOn w:val="Titre1"/>
    <w:autoRedefine/>
    <w:rsid w:val="006562C2"/>
    <w:pPr>
      <w:ind w:right="720"/>
    </w:pPr>
    <w:rPr>
      <w:rFonts w:cs="Times New Roman"/>
      <w:bCs/>
      <w:sz w:val="24"/>
      <w:szCs w:val="20"/>
    </w:rPr>
  </w:style>
  <w:style w:type="paragraph" w:customStyle="1" w:styleId="Listeniveau4">
    <w:name w:val="Liste à niveau 4"/>
    <w:basedOn w:val="Listeniveau3"/>
    <w:link w:val="Listeniveau4Car"/>
    <w:autoRedefine/>
    <w:qFormat/>
    <w:rsid w:val="00B23CF5"/>
    <w:pPr>
      <w:numPr>
        <w:ilvl w:val="3"/>
      </w:numPr>
      <w:tabs>
        <w:tab w:val="left" w:pos="3240"/>
      </w:tabs>
      <w:spacing w:before="120" w:after="120"/>
      <w:ind w:left="3254" w:hanging="907"/>
    </w:pPr>
    <w:rPr>
      <w:strike/>
      <w:lang w:val="fr-CA"/>
    </w:rPr>
  </w:style>
  <w:style w:type="paragraph" w:customStyle="1" w:styleId="Listeniveau5">
    <w:name w:val="Liste à niveau 5"/>
    <w:basedOn w:val="Normal"/>
    <w:link w:val="Listeniveau5Car"/>
    <w:autoRedefine/>
    <w:qFormat/>
    <w:rsid w:val="007710FA"/>
    <w:pPr>
      <w:tabs>
        <w:tab w:val="left" w:pos="1080"/>
      </w:tabs>
      <w:ind w:left="4320" w:right="720" w:hanging="1080"/>
    </w:pPr>
    <w:rPr>
      <w:rFonts w:ascii="Segoe Pro" w:hAnsi="Segoe Pro" w:cs="Arial"/>
      <w:szCs w:val="22"/>
    </w:rPr>
  </w:style>
  <w:style w:type="character" w:customStyle="1" w:styleId="Listeniveau5Car">
    <w:name w:val="Liste à niveau 5 Car"/>
    <w:basedOn w:val="Policepardfaut"/>
    <w:link w:val="Listeniveau5"/>
    <w:rsid w:val="00C535DB"/>
    <w:rPr>
      <w:rFonts w:ascii="Segoe Pro" w:hAnsi="Segoe Pro" w:cs="Arial"/>
      <w:sz w:val="22"/>
      <w:szCs w:val="22"/>
      <w:lang w:eastAsia="en-US"/>
    </w:rPr>
  </w:style>
  <w:style w:type="character" w:styleId="Marquedecommentaire">
    <w:name w:val="annotation reference"/>
    <w:basedOn w:val="Policepardfaut"/>
    <w:rsid w:val="00C535DB"/>
    <w:rPr>
      <w:sz w:val="16"/>
      <w:szCs w:val="16"/>
    </w:rPr>
  </w:style>
  <w:style w:type="paragraph" w:styleId="Commentaire">
    <w:name w:val="annotation text"/>
    <w:basedOn w:val="Normal"/>
    <w:link w:val="CommentaireCar"/>
    <w:rsid w:val="00C535DB"/>
    <w:rPr>
      <w:rFonts w:ascii="Times New Roman" w:hAnsi="Times New Roman"/>
      <w:sz w:val="20"/>
      <w:szCs w:val="20"/>
    </w:rPr>
  </w:style>
  <w:style w:type="character" w:customStyle="1" w:styleId="CommentaireCar">
    <w:name w:val="Commentaire Car"/>
    <w:basedOn w:val="Policepardfaut"/>
    <w:link w:val="Commentaire"/>
    <w:rsid w:val="00C535DB"/>
    <w:rPr>
      <w:lang w:eastAsia="en-US"/>
    </w:rPr>
  </w:style>
  <w:style w:type="paragraph" w:styleId="Objetducommentaire">
    <w:name w:val="annotation subject"/>
    <w:basedOn w:val="Commentaire"/>
    <w:next w:val="Commentaire"/>
    <w:link w:val="ObjetducommentaireCar"/>
    <w:rsid w:val="00C535DB"/>
    <w:rPr>
      <w:rFonts w:ascii="Segoe" w:hAnsi="Segoe"/>
      <w:b/>
      <w:bCs/>
    </w:rPr>
  </w:style>
  <w:style w:type="character" w:customStyle="1" w:styleId="ObjetducommentaireCar">
    <w:name w:val="Objet du commentaire Car"/>
    <w:basedOn w:val="CommentaireCar"/>
    <w:link w:val="Objetducommentaire"/>
    <w:rsid w:val="00C535DB"/>
    <w:rPr>
      <w:rFonts w:ascii="Segoe" w:hAnsi="Segoe"/>
      <w:b/>
      <w:bCs/>
      <w:lang w:eastAsia="en-US"/>
    </w:rPr>
  </w:style>
  <w:style w:type="paragraph" w:styleId="Rvision">
    <w:name w:val="Revision"/>
    <w:hidden/>
    <w:uiPriority w:val="99"/>
    <w:semiHidden/>
    <w:rsid w:val="00C535DB"/>
    <w:rPr>
      <w:rFonts w:ascii="Segoe" w:hAnsi="Segoe"/>
      <w:sz w:val="22"/>
      <w:szCs w:val="24"/>
      <w:lang w:eastAsia="en-US"/>
    </w:rPr>
  </w:style>
  <w:style w:type="character" w:customStyle="1" w:styleId="Listeniveau4Car">
    <w:name w:val="Liste à niveau 4 Car"/>
    <w:basedOn w:val="Policepardfaut"/>
    <w:link w:val="Listeniveau4"/>
    <w:rsid w:val="00B23CF5"/>
    <w:rPr>
      <w:rFonts w:ascii="Segoe Pro" w:hAnsi="Segoe Pro" w:cs="Segoe UI"/>
      <w:strike/>
      <w:sz w:val="22"/>
      <w:szCs w:val="22"/>
      <w:lang w:eastAsia="en-US"/>
    </w:rPr>
  </w:style>
  <w:style w:type="character" w:styleId="Mentionnonrsolue">
    <w:name w:val="Unresolved Mention"/>
    <w:basedOn w:val="Policepardfaut"/>
    <w:uiPriority w:val="99"/>
    <w:semiHidden/>
    <w:unhideWhenUsed/>
    <w:rsid w:val="009D7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nouvelon.ca/doc/DA/GOU30_00.docx" TargetMode="External"/><Relationship Id="rId13" Type="http://schemas.openxmlformats.org/officeDocument/2006/relationships/hyperlink" Target="https://docs.nouvelon.ca/doc/DA/ELV03_11_01.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nouvelon.ca/doc/DA/ELV03_11_02.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gov.on.ca/fre/document/curricul/secondary/oss/ossf.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nouvelon.ca/doc/DA/ELV03_11_01.docx" TargetMode="External"/><Relationship Id="rId5" Type="http://schemas.openxmlformats.org/officeDocument/2006/relationships/webSettings" Target="webSettings.xml"/><Relationship Id="rId15" Type="http://schemas.openxmlformats.org/officeDocument/2006/relationships/hyperlink" Target="https://www.ontario.ca/fr/document/education-en-ontario-directives-en-matiere-de-politiques-et-de-programmes/politiqueprogrammes-note-124b" TargetMode="External"/><Relationship Id="rId23" Type="http://schemas.openxmlformats.org/officeDocument/2006/relationships/theme" Target="theme/theme1.xml"/><Relationship Id="rId10" Type="http://schemas.openxmlformats.org/officeDocument/2006/relationships/hyperlink" Target="https://files.ontario.ca/edu-ontario-schools-policy-programs-2016-fr-2022-01-19.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ntario.ca/fr/document/education-en-ontario-directives-en-matiere-de-politiques-et-de-programmes/politiqueprogrammes-note-124b" TargetMode="External"/><Relationship Id="rId14" Type="http://schemas.openxmlformats.org/officeDocument/2006/relationships/hyperlink" Target="https://docs.nouvelon.ca/doc/DA/ELV03_11_02.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mainville\Desktop\Politique%20gabar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CAAB-7629-4902-A1AF-A11E16DC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Politique gabarit.dotx</Template>
  <TotalTime>8</TotalTime>
  <Pages>4</Pages>
  <Words>1205</Words>
  <Characters>6633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ÉLV 3.11 Service communautaire</vt:lpstr>
    </vt:vector>
  </TitlesOfParts>
  <Company>Home</Company>
  <LinksUpToDate>false</LinksUpToDate>
  <CharactersWithSpaces>7823</CharactersWithSpaces>
  <SharedDoc>false</SharedDoc>
  <HLinks>
    <vt:vector size="12" baseType="variant">
      <vt:variant>
        <vt:i4>68</vt:i4>
      </vt:variant>
      <vt:variant>
        <vt:i4>3</vt:i4>
      </vt:variant>
      <vt:variant>
        <vt:i4>0</vt:i4>
      </vt:variant>
      <vt:variant>
        <vt:i4>5</vt:i4>
      </vt:variant>
      <vt:variant>
        <vt:lpwstr>http://docs.nouvelon.ca/doc/DA/ADM03_02_02.pdf</vt:lpwstr>
      </vt:variant>
      <vt:variant>
        <vt:lpwstr/>
      </vt:variant>
      <vt:variant>
        <vt:i4>196676</vt:i4>
      </vt:variant>
      <vt:variant>
        <vt:i4>0</vt:i4>
      </vt:variant>
      <vt:variant>
        <vt:i4>0</vt:i4>
      </vt:variant>
      <vt:variant>
        <vt:i4>5</vt:i4>
      </vt:variant>
      <vt:variant>
        <vt:lpwstr>http://docs.nouvelon.ca/doc/DA/ADM03_02_01.pdf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ÉLV 3.11 Service communautaire</dc:title>
  <dc:subject>Directive administrative du service communautaire</dc:subject>
  <dc:creator>Conseil scolaire catholique Nouvelon</dc:creator>
  <cp:keywords/>
  <cp:lastModifiedBy>Lorraine Mainville</cp:lastModifiedBy>
  <cp:revision>5</cp:revision>
  <cp:lastPrinted>2020-11-11T17:38:00Z</cp:lastPrinted>
  <dcterms:created xsi:type="dcterms:W3CDTF">2022-06-08T17:44:00Z</dcterms:created>
  <dcterms:modified xsi:type="dcterms:W3CDTF">2022-06-10T12:44:00Z</dcterms:modified>
</cp:coreProperties>
</file>