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D1BD" w14:textId="644C83CA" w:rsidR="00926AB0" w:rsidRPr="00926AB0" w:rsidRDefault="00926AB0" w:rsidP="00926AB0">
      <w:pPr>
        <w:pStyle w:val="En-tte"/>
        <w:shd w:val="clear" w:color="auto" w:fill="008264"/>
        <w:tabs>
          <w:tab w:val="clear" w:pos="4320"/>
          <w:tab w:val="clear" w:pos="8640"/>
          <w:tab w:val="left" w:pos="9090"/>
        </w:tabs>
        <w:ind w:left="720" w:right="720"/>
        <w:rPr>
          <w:rFonts w:ascii="Segoe" w:hAnsi="Segoe"/>
          <w:b/>
          <w:bCs/>
          <w:color w:val="FFFFFF"/>
          <w:sz w:val="28"/>
          <w:szCs w:val="28"/>
          <w:lang w:val="fr-CA"/>
        </w:rPr>
      </w:pPr>
      <w:bookmarkStart w:id="0" w:name="_Hlk8286730"/>
      <w:bookmarkStart w:id="1" w:name="_Hlk8988741"/>
      <w:bookmarkStart w:id="2" w:name="_Hlk8287618"/>
      <w:bookmarkStart w:id="3" w:name="_GoBack"/>
      <w:bookmarkEnd w:id="3"/>
      <w:r w:rsidRPr="00926AB0">
        <w:rPr>
          <w:rFonts w:ascii="Segoe" w:hAnsi="Segoe"/>
          <w:b/>
          <w:bCs/>
          <w:color w:val="FFFFFF"/>
          <w:sz w:val="28"/>
          <w:szCs w:val="28"/>
          <w:lang w:val="fr-CA"/>
        </w:rPr>
        <w:t>DIRECTIVE ADMINISTRATIVE</w:t>
      </w:r>
      <w:r w:rsidRPr="00926AB0">
        <w:rPr>
          <w:rFonts w:ascii="Segoe" w:hAnsi="Segoe"/>
          <w:b/>
          <w:bCs/>
          <w:color w:val="FFFFFF"/>
          <w:sz w:val="28"/>
          <w:szCs w:val="28"/>
          <w:lang w:val="fr-CA"/>
        </w:rPr>
        <w:tab/>
        <w:t>ÉLV 5.5</w:t>
      </w:r>
    </w:p>
    <w:p w14:paraId="32FA318D" w14:textId="00E5E6DA" w:rsidR="00926AB0" w:rsidRPr="00926AB0" w:rsidRDefault="00926AB0" w:rsidP="00926AB0">
      <w:pPr>
        <w:pStyle w:val="En-tte"/>
        <w:tabs>
          <w:tab w:val="clear" w:pos="4320"/>
          <w:tab w:val="clear" w:pos="8640"/>
        </w:tabs>
        <w:ind w:firstLine="720"/>
        <w:rPr>
          <w:rFonts w:ascii="Segoe" w:hAnsi="Segoe"/>
          <w:b/>
          <w:bCs/>
          <w:sz w:val="22"/>
          <w:szCs w:val="22"/>
          <w:lang w:val="fr-CA"/>
        </w:rPr>
      </w:pPr>
      <w:r w:rsidRPr="00926AB0">
        <w:rPr>
          <w:rFonts w:ascii="Segoe" w:hAnsi="Segoe"/>
          <w:sz w:val="22"/>
          <w:szCs w:val="22"/>
          <w:lang w:val="fr-CA"/>
        </w:rPr>
        <w:t xml:space="preserve">Domaine : </w:t>
      </w:r>
      <w:r w:rsidRPr="00926AB0">
        <w:rPr>
          <w:rFonts w:ascii="Segoe" w:hAnsi="Segoe"/>
          <w:b/>
          <w:bCs/>
          <w:sz w:val="22"/>
          <w:szCs w:val="22"/>
          <w:lang w:val="fr-CA"/>
        </w:rPr>
        <w:t>Élèves</w:t>
      </w:r>
    </w:p>
    <w:p w14:paraId="434BCBA9" w14:textId="6F133DFB" w:rsidR="00926AB0" w:rsidRPr="00926AB0" w:rsidRDefault="00926AB0" w:rsidP="00926AB0">
      <w:pPr>
        <w:pStyle w:val="En-tte"/>
        <w:tabs>
          <w:tab w:val="clear" w:pos="4320"/>
          <w:tab w:val="clear" w:pos="8640"/>
        </w:tabs>
        <w:ind w:left="720" w:right="720"/>
        <w:rPr>
          <w:rFonts w:ascii="Segoe" w:hAnsi="Segoe"/>
          <w:sz w:val="22"/>
          <w:szCs w:val="22"/>
          <w:lang w:val="fr-CA"/>
        </w:rPr>
      </w:pPr>
      <w:r w:rsidRPr="00926AB0">
        <w:rPr>
          <w:rFonts w:ascii="Segoe" w:hAnsi="Segoe"/>
          <w:sz w:val="22"/>
          <w:szCs w:val="22"/>
          <w:lang w:val="fr-CA"/>
        </w:rPr>
        <w:t xml:space="preserve">Politique : </w:t>
      </w:r>
      <w:hyperlink r:id="rId8" w:tooltip="Politique d'engagement envers les élèves et leurs parents ou tuteurs" w:history="1">
        <w:r w:rsidRPr="00926AB0">
          <w:rPr>
            <w:rStyle w:val="Lienhypertexte"/>
            <w:rFonts w:ascii="Segoe" w:hAnsi="Segoe"/>
            <w:sz w:val="22"/>
            <w:szCs w:val="22"/>
            <w:lang w:val="fr-CA"/>
          </w:rPr>
          <w:t>GOU 29.0 Engagement envers les élèves et leurs parents ou tuteurs</w:t>
        </w:r>
      </w:hyperlink>
    </w:p>
    <w:p w14:paraId="7F24055B" w14:textId="77777777" w:rsidR="00926AB0" w:rsidRPr="00926AB0" w:rsidRDefault="00926AB0" w:rsidP="00926AB0">
      <w:pPr>
        <w:pStyle w:val="En-tte"/>
        <w:tabs>
          <w:tab w:val="clear" w:pos="4320"/>
          <w:tab w:val="clear" w:pos="8640"/>
        </w:tabs>
        <w:ind w:right="720" w:firstLine="720"/>
        <w:jc w:val="right"/>
        <w:rPr>
          <w:rFonts w:ascii="Segoe" w:hAnsi="Segoe"/>
          <w:sz w:val="16"/>
          <w:szCs w:val="16"/>
          <w:lang w:val="fr-CA"/>
        </w:rPr>
      </w:pPr>
      <w:r w:rsidRPr="00926AB0">
        <w:rPr>
          <w:rFonts w:ascii="Segoe" w:hAnsi="Segoe"/>
          <w:sz w:val="16"/>
          <w:szCs w:val="16"/>
          <w:lang w:val="fr-CA"/>
        </w:rPr>
        <w:t>En vigueur le 28 mars 2006 (SP-06-25)</w:t>
      </w:r>
    </w:p>
    <w:p w14:paraId="602C4C30" w14:textId="23EE8246" w:rsidR="00926AB0" w:rsidRPr="00926AB0" w:rsidRDefault="00926AB0" w:rsidP="00926AB0">
      <w:pPr>
        <w:pStyle w:val="En-tte"/>
        <w:pBdr>
          <w:bottom w:val="single" w:sz="4" w:space="1" w:color="auto"/>
        </w:pBdr>
        <w:tabs>
          <w:tab w:val="clear" w:pos="4320"/>
          <w:tab w:val="clear" w:pos="8640"/>
        </w:tabs>
        <w:ind w:left="720" w:right="720"/>
        <w:jc w:val="right"/>
        <w:rPr>
          <w:rFonts w:ascii="Segoe" w:hAnsi="Segoe"/>
          <w:sz w:val="16"/>
          <w:szCs w:val="16"/>
          <w:lang w:val="fr-CA"/>
        </w:rPr>
      </w:pPr>
      <w:r w:rsidRPr="00926AB0">
        <w:rPr>
          <w:rFonts w:ascii="Segoe" w:hAnsi="Segoe"/>
          <w:sz w:val="16"/>
          <w:szCs w:val="16"/>
          <w:lang w:val="fr-CA"/>
        </w:rPr>
        <w:t>Révisée le 1 juin 2021 (CF)</w:t>
      </w:r>
    </w:p>
    <w:p w14:paraId="1E73ADA6" w14:textId="77777777" w:rsidR="00926AB0" w:rsidRPr="00926AB0" w:rsidRDefault="00926AB0" w:rsidP="00926AB0">
      <w:pPr>
        <w:pStyle w:val="En-tte"/>
        <w:tabs>
          <w:tab w:val="clear" w:pos="4320"/>
          <w:tab w:val="clear" w:pos="8640"/>
        </w:tabs>
        <w:ind w:firstLine="720"/>
        <w:rPr>
          <w:rFonts w:ascii="Segoe UI" w:hAnsi="Segoe UI" w:cs="Segoe UI"/>
          <w:bCs/>
          <w:i/>
          <w:iCs/>
          <w:sz w:val="18"/>
          <w:szCs w:val="18"/>
          <w:lang w:val="fr-CA"/>
        </w:rPr>
      </w:pPr>
      <w:r w:rsidRPr="00926AB0">
        <w:rPr>
          <w:rFonts w:ascii="Segoe UI" w:hAnsi="Segoe UI" w:cs="Segoe UI"/>
          <w:bCs/>
          <w:i/>
          <w:iCs/>
          <w:sz w:val="18"/>
          <w:szCs w:val="18"/>
          <w:lang w:val="fr-CA"/>
        </w:rPr>
        <w:t>L’usage du masculin a pour but d’alléger le texte.</w:t>
      </w:r>
    </w:p>
    <w:bookmarkEnd w:id="0"/>
    <w:bookmarkEnd w:id="1"/>
    <w:bookmarkEnd w:id="2"/>
    <w:p w14:paraId="34733CAF" w14:textId="4DF17D10" w:rsidR="00393B9A" w:rsidRPr="00926AB0" w:rsidRDefault="00926AB0" w:rsidP="00926AB0">
      <w:pPr>
        <w:pStyle w:val="Titre1"/>
      </w:pPr>
      <w:r w:rsidRPr="00926AB0">
        <w:t>Contrôle de la pédiculose (poux et lentes)</w:t>
      </w:r>
    </w:p>
    <w:p w14:paraId="2113119E" w14:textId="77777777" w:rsidR="00926AB0" w:rsidRPr="00926AB0" w:rsidRDefault="00926AB0" w:rsidP="00926AB0">
      <w:pPr>
        <w:pStyle w:val="Sous-titre"/>
      </w:pPr>
      <w:r w:rsidRPr="00926AB0">
        <w:t>Énoncé</w:t>
      </w:r>
    </w:p>
    <w:p w14:paraId="484BD52F" w14:textId="0C533118" w:rsidR="00BA2041" w:rsidRPr="00926AB0" w:rsidRDefault="00BA2041" w:rsidP="00926AB0">
      <w:pPr>
        <w:tabs>
          <w:tab w:val="left" w:pos="1080"/>
        </w:tabs>
        <w:ind w:left="1080" w:right="720"/>
        <w:rPr>
          <w:rFonts w:ascii="Segoe Pro" w:hAnsi="Segoe Pro" w:cs="Arial"/>
          <w:sz w:val="22"/>
          <w:szCs w:val="22"/>
          <w:lang w:val="fr-CA"/>
        </w:rPr>
      </w:pPr>
      <w:r w:rsidRPr="00926AB0">
        <w:rPr>
          <w:rFonts w:ascii="Segoe Pro" w:hAnsi="Segoe Pro" w:cs="Arial"/>
          <w:sz w:val="22"/>
          <w:szCs w:val="22"/>
          <w:lang w:val="fr-CA"/>
        </w:rPr>
        <w:t xml:space="preserve">Le </w:t>
      </w:r>
      <w:r w:rsidR="00393B9A" w:rsidRPr="00926AB0">
        <w:rPr>
          <w:rFonts w:ascii="Segoe Pro" w:hAnsi="Segoe Pro" w:cs="Arial"/>
          <w:bCs/>
          <w:sz w:val="22"/>
          <w:szCs w:val="22"/>
          <w:lang w:val="fr-CA"/>
        </w:rPr>
        <w:t>Conseil scolaire catholique Nouvel</w:t>
      </w:r>
      <w:r w:rsidRPr="00926AB0">
        <w:rPr>
          <w:rFonts w:ascii="Segoe Pro" w:hAnsi="Segoe Pro" w:cs="Arial"/>
          <w:bCs/>
          <w:sz w:val="22"/>
          <w:szCs w:val="22"/>
          <w:lang w:val="fr-CA"/>
        </w:rPr>
        <w:t>on</w:t>
      </w:r>
      <w:r w:rsidR="00393B9A" w:rsidRPr="00926AB0">
        <w:rPr>
          <w:rFonts w:ascii="Segoe Pro" w:hAnsi="Segoe Pro" w:cs="Arial"/>
          <w:bCs/>
          <w:sz w:val="22"/>
          <w:szCs w:val="22"/>
          <w:lang w:val="fr-CA"/>
        </w:rPr>
        <w:t xml:space="preserve"> </w:t>
      </w:r>
      <w:r w:rsidRPr="00926AB0">
        <w:rPr>
          <w:rFonts w:ascii="Segoe Pro" w:hAnsi="Segoe Pro" w:cs="Arial"/>
          <w:bCs/>
          <w:sz w:val="22"/>
          <w:szCs w:val="22"/>
          <w:lang w:val="fr-CA"/>
        </w:rPr>
        <w:t xml:space="preserve">(Conseil) </w:t>
      </w:r>
      <w:r w:rsidR="00393B9A" w:rsidRPr="00926AB0">
        <w:rPr>
          <w:rFonts w:ascii="Segoe Pro" w:hAnsi="Segoe Pro" w:cs="Arial"/>
          <w:bCs/>
          <w:sz w:val="22"/>
          <w:szCs w:val="22"/>
          <w:lang w:val="fr-CA"/>
        </w:rPr>
        <w:t>croit fermement que les élèves de ses écoles sont en droit de fréquenter un milieu exempt de poux et de lentes</w:t>
      </w:r>
      <w:r w:rsidRPr="00926AB0">
        <w:rPr>
          <w:rFonts w:ascii="Segoe Pro" w:hAnsi="Segoe Pro" w:cs="Arial"/>
          <w:bCs/>
          <w:sz w:val="22"/>
          <w:szCs w:val="22"/>
          <w:lang w:val="fr-CA"/>
        </w:rPr>
        <w:t xml:space="preserve">. La </w:t>
      </w:r>
      <w:r w:rsidR="00393B9A" w:rsidRPr="00926AB0">
        <w:rPr>
          <w:rFonts w:ascii="Segoe Pro" w:hAnsi="Segoe Pro" w:cs="Arial"/>
          <w:bCs/>
          <w:sz w:val="22"/>
          <w:szCs w:val="22"/>
          <w:lang w:val="fr-CA"/>
        </w:rPr>
        <w:t xml:space="preserve">pédiculose (poux et lentes) ne constitue pas un problème d’hygiène, mais est une nuisance publique répandue et que l’établissement d’une </w:t>
      </w:r>
      <w:r w:rsidR="00F65E8D" w:rsidRPr="00926AB0">
        <w:rPr>
          <w:rFonts w:ascii="Segoe Pro" w:hAnsi="Segoe Pro" w:cs="Arial"/>
          <w:bCs/>
          <w:sz w:val="22"/>
          <w:szCs w:val="22"/>
          <w:lang w:val="fr-CA"/>
        </w:rPr>
        <w:t>directive administrative</w:t>
      </w:r>
      <w:r w:rsidR="00393B9A" w:rsidRPr="00926AB0">
        <w:rPr>
          <w:rFonts w:ascii="Segoe Pro" w:hAnsi="Segoe Pro" w:cs="Arial"/>
          <w:bCs/>
          <w:sz w:val="22"/>
          <w:szCs w:val="22"/>
          <w:lang w:val="fr-CA"/>
        </w:rPr>
        <w:t xml:space="preserve"> est </w:t>
      </w:r>
      <w:r w:rsidR="00AC3026" w:rsidRPr="00926AB0">
        <w:rPr>
          <w:rFonts w:ascii="Segoe Pro" w:hAnsi="Segoe Pro" w:cs="Arial"/>
          <w:bCs/>
          <w:sz w:val="22"/>
          <w:szCs w:val="22"/>
          <w:lang w:val="fr-CA"/>
        </w:rPr>
        <w:t>essentiel</w:t>
      </w:r>
      <w:r w:rsidR="00393B9A" w:rsidRPr="00926AB0">
        <w:rPr>
          <w:rFonts w:ascii="Segoe Pro" w:hAnsi="Segoe Pro" w:cs="Arial"/>
          <w:bCs/>
          <w:sz w:val="22"/>
          <w:szCs w:val="22"/>
          <w:lang w:val="fr-CA"/>
        </w:rPr>
        <w:t xml:space="preserve"> au contrôle de ce problème</w:t>
      </w:r>
      <w:r w:rsidRPr="00926AB0">
        <w:rPr>
          <w:rFonts w:ascii="Segoe Pro" w:hAnsi="Segoe Pro" w:cs="Arial"/>
          <w:bCs/>
          <w:sz w:val="22"/>
          <w:szCs w:val="22"/>
          <w:lang w:val="fr-CA"/>
        </w:rPr>
        <w:t>.</w:t>
      </w:r>
    </w:p>
    <w:p w14:paraId="140659F4" w14:textId="77777777" w:rsidR="00926AB0" w:rsidRPr="00926AB0" w:rsidRDefault="00926AB0" w:rsidP="00926AB0">
      <w:pPr>
        <w:pStyle w:val="Sous-titre"/>
      </w:pPr>
      <w:r w:rsidRPr="00926AB0">
        <w:t>Responsabilités</w:t>
      </w:r>
    </w:p>
    <w:p w14:paraId="0F88B9A2" w14:textId="73984415" w:rsidR="00BA2041" w:rsidRPr="00926AB0" w:rsidRDefault="00BA2041" w:rsidP="00926AB0">
      <w:pPr>
        <w:pStyle w:val="Listeniveau2"/>
      </w:pPr>
      <w:r w:rsidRPr="00926AB0">
        <w:rPr>
          <w:b/>
        </w:rPr>
        <w:t>Direction d’école</w:t>
      </w:r>
    </w:p>
    <w:p w14:paraId="0B462CA2" w14:textId="4CBDEF37" w:rsidR="00BA2041" w:rsidRPr="00926AB0" w:rsidRDefault="00BA2041" w:rsidP="00926AB0">
      <w:pPr>
        <w:pStyle w:val="Listeniveau3"/>
      </w:pPr>
      <w:r w:rsidRPr="00926AB0">
        <w:t>met en œuvre des procédures d’élimination et de contrôle de la pédiculose dans toutes les classes;</w:t>
      </w:r>
    </w:p>
    <w:p w14:paraId="1E2AFFD8" w14:textId="2DF04BDB" w:rsidR="00BA2041" w:rsidRPr="00926AB0" w:rsidRDefault="00BA2041" w:rsidP="00926AB0">
      <w:pPr>
        <w:pStyle w:val="Listeniveau3"/>
      </w:pPr>
      <w:r w:rsidRPr="00926AB0">
        <w:t>offr</w:t>
      </w:r>
      <w:r w:rsidR="00926AB0" w:rsidRPr="00926AB0">
        <w:t>e</w:t>
      </w:r>
      <w:r w:rsidRPr="00926AB0">
        <w:t xml:space="preserve"> une formation en collaboration avec le Service de santé publique;</w:t>
      </w:r>
    </w:p>
    <w:p w14:paraId="72A5D5C3" w14:textId="3B31C330" w:rsidR="00BA2041" w:rsidRPr="00926AB0" w:rsidRDefault="00BA2041" w:rsidP="00926AB0">
      <w:pPr>
        <w:pStyle w:val="Listeniveau3"/>
      </w:pPr>
      <w:r w:rsidRPr="00926AB0">
        <w:t xml:space="preserve">annuellement, ou au besoin, </w:t>
      </w:r>
      <w:r w:rsidR="00926AB0" w:rsidRPr="00926AB0">
        <w:t>envoie</w:t>
      </w:r>
      <w:r w:rsidRPr="00926AB0">
        <w:t xml:space="preserve"> le document d’information de l’</w:t>
      </w:r>
      <w:r w:rsidRPr="00926AB0">
        <w:rPr>
          <w:iCs/>
        </w:rPr>
        <w:t xml:space="preserve">Annexe </w:t>
      </w:r>
      <w:hyperlink r:id="rId9" w:tooltip="Les poux" w:history="1">
        <w:r w:rsidRPr="00926AB0">
          <w:rPr>
            <w:rStyle w:val="Lienhypertexte"/>
            <w:i/>
          </w:rPr>
          <w:t>ÉLV 5.5.1</w:t>
        </w:r>
        <w:r w:rsidR="00926AB0" w:rsidRPr="00926AB0">
          <w:rPr>
            <w:rStyle w:val="Lienhypertexte"/>
            <w:i/>
          </w:rPr>
          <w:t xml:space="preserve"> Les poux</w:t>
        </w:r>
      </w:hyperlink>
      <w:r w:rsidRPr="00926AB0">
        <w:t xml:space="preserve"> aux parents/tuteurs pour les sensibiliser au problème de pédiculose et présente les mesures de prévention de façon à ce que la vérification des cheveux fasse partie intégrante de leurs pratiques d’hygiène;</w:t>
      </w:r>
    </w:p>
    <w:p w14:paraId="5F0680F1" w14:textId="2A459C56" w:rsidR="00BA2041" w:rsidRPr="00926AB0" w:rsidRDefault="00BA2041" w:rsidP="00926AB0">
      <w:pPr>
        <w:pStyle w:val="Listeniveau3"/>
      </w:pPr>
      <w:r w:rsidRPr="00926AB0">
        <w:t xml:space="preserve">en collaboration avec son conseil d’école catholique (CÉC), </w:t>
      </w:r>
      <w:r w:rsidR="00AC3026" w:rsidRPr="00926AB0">
        <w:t>met</w:t>
      </w:r>
      <w:r w:rsidRPr="00926AB0">
        <w:t xml:space="preserve"> en place une procédure de vérification sur une base régulière (p. ex. trimestriellement, deux fois par mois, après les congés). Des vérifications plus fréquentes doivent avoir lieu au cycle primaire, car les statistiques démontrent que ce problème apparaît plus souvent à ce palier;</w:t>
      </w:r>
    </w:p>
    <w:p w14:paraId="178D74FF" w14:textId="3B993B57" w:rsidR="00BA2041" w:rsidRPr="00926AB0" w:rsidRDefault="00BA2041" w:rsidP="00926AB0">
      <w:pPr>
        <w:pStyle w:val="Listeniveau3"/>
      </w:pPr>
      <w:r w:rsidRPr="00926AB0">
        <w:t>prend les mesures suivantes dès que la présence de poux ou de lentes est décelée dans une classe :</w:t>
      </w:r>
    </w:p>
    <w:p w14:paraId="28CE0D24" w14:textId="0086499B" w:rsidR="00BA2041" w:rsidRPr="00926AB0" w:rsidRDefault="00BA2041" w:rsidP="00926AB0">
      <w:pPr>
        <w:pStyle w:val="Listeniveau4"/>
      </w:pPr>
      <w:r w:rsidRPr="00926AB0">
        <w:t>s’assure de procéder à une vérification des élèves au sein de l’école</w:t>
      </w:r>
    </w:p>
    <w:p w14:paraId="03DAE1E4" w14:textId="130827A7" w:rsidR="00BA2041" w:rsidRPr="00926AB0" w:rsidRDefault="00BA2041" w:rsidP="00926AB0">
      <w:pPr>
        <w:pStyle w:val="Listeniveau4"/>
      </w:pPr>
      <w:r w:rsidRPr="00926AB0">
        <w:t>remet une lettre générale (</w:t>
      </w:r>
      <w:r w:rsidRPr="00926AB0">
        <w:rPr>
          <w:iCs/>
        </w:rPr>
        <w:t>Annexe</w:t>
      </w:r>
      <w:r w:rsidRPr="00926AB0">
        <w:rPr>
          <w:i/>
        </w:rPr>
        <w:t xml:space="preserve"> </w:t>
      </w:r>
      <w:hyperlink r:id="rId10" w:tooltip="Exemple de lettre aux parents" w:history="1">
        <w:r w:rsidRPr="00926AB0">
          <w:rPr>
            <w:rStyle w:val="Lienhypertexte"/>
            <w:i/>
          </w:rPr>
          <w:t>ÉLV 5.5.2</w:t>
        </w:r>
        <w:r w:rsidR="00926AB0" w:rsidRPr="00926AB0">
          <w:rPr>
            <w:rStyle w:val="Lienhypertexte"/>
            <w:i/>
          </w:rPr>
          <w:t xml:space="preserve"> Exemple de lettre aux parents</w:t>
        </w:r>
      </w:hyperlink>
      <w:r w:rsidRPr="00926AB0">
        <w:t>) à chaque élève de la classe en question, ainsi qu’à tout autre groupe jugé nécessaire, pour que ce dernier la remette à ses parents ou à ses tuteurs;</w:t>
      </w:r>
    </w:p>
    <w:p w14:paraId="7F18AA10" w14:textId="71F768B8" w:rsidR="00BA2041" w:rsidRPr="00926AB0" w:rsidRDefault="00BA2041" w:rsidP="00926AB0">
      <w:pPr>
        <w:pStyle w:val="Listeniveau4"/>
      </w:pPr>
      <w:r w:rsidRPr="00926AB0">
        <w:t xml:space="preserve">communique avec les parents ou les tuteurs de l’enfant chez qui on a décelé la présence de poux ou de lentes et exempte ce dernier de fréquenter les classes. </w:t>
      </w:r>
      <w:r w:rsidR="00926AB0" w:rsidRPr="00926AB0">
        <w:t>Il</w:t>
      </w:r>
      <w:r w:rsidRPr="00926AB0">
        <w:t xml:space="preserve"> remet une lettre spécifique (</w:t>
      </w:r>
      <w:r w:rsidRPr="00926AB0">
        <w:rPr>
          <w:iCs/>
        </w:rPr>
        <w:t xml:space="preserve">Annexe </w:t>
      </w:r>
      <w:hyperlink r:id="rId11" w:tooltip="Exemple de lettre aux parents" w:history="1">
        <w:r w:rsidRPr="00926AB0">
          <w:rPr>
            <w:rStyle w:val="Lienhypertexte"/>
            <w:i/>
          </w:rPr>
          <w:t>ÉLV 5.5.3</w:t>
        </w:r>
        <w:r w:rsidR="00926AB0" w:rsidRPr="00926AB0">
          <w:rPr>
            <w:rStyle w:val="Lienhypertexte"/>
            <w:i/>
          </w:rPr>
          <w:t xml:space="preserve"> Exemple de lettre aux parents</w:t>
        </w:r>
      </w:hyperlink>
      <w:r w:rsidRPr="00926AB0">
        <w:t>) à l’élève chez qui on a découvert des poux ou des lentes, dans laquelle il informe les parents ou les tuteurs de la</w:t>
      </w:r>
      <w:r w:rsidR="00926AB0" w:rsidRPr="00926AB0">
        <w:t xml:space="preserve"> présente</w:t>
      </w:r>
      <w:r w:rsidRPr="00926AB0">
        <w:t xml:space="preserve"> directive administrative;</w:t>
      </w:r>
    </w:p>
    <w:p w14:paraId="70411787" w14:textId="02B072DC" w:rsidR="00BA2041" w:rsidRPr="00926AB0" w:rsidRDefault="00BA2041" w:rsidP="00926AB0">
      <w:pPr>
        <w:pStyle w:val="Listeniveau4"/>
      </w:pPr>
      <w:r w:rsidRPr="00926AB0">
        <w:lastRenderedPageBreak/>
        <w:t>s’assure que les cheveux des frères et des sœurs de l’élève sont également examinés. S’ils fréquentent une autre école, il communique avec le directeur de l’école fréquentée par les frères et sœurs de l’élève afin de lui communiquer les renseignements pertinents;</w:t>
      </w:r>
    </w:p>
    <w:p w14:paraId="0C308FA8" w14:textId="6CCF3714" w:rsidR="00BA2041" w:rsidRPr="00926AB0" w:rsidRDefault="00BA2041" w:rsidP="00926AB0">
      <w:pPr>
        <w:pStyle w:val="Listeniveau4"/>
      </w:pPr>
      <w:r w:rsidRPr="00926AB0">
        <w:t xml:space="preserve">ne </w:t>
      </w:r>
      <w:r w:rsidR="00926AB0" w:rsidRPr="00926AB0">
        <w:t xml:space="preserve">réadmet </w:t>
      </w:r>
      <w:r w:rsidRPr="00926AB0">
        <w:t xml:space="preserve">pas l’enfant chez qui on a découvert des poux ou des lentes que </w:t>
      </w:r>
      <w:r w:rsidR="005A0873" w:rsidRPr="00926AB0">
        <w:t>vingt-quatre (</w:t>
      </w:r>
      <w:r w:rsidRPr="00926AB0">
        <w:t>24</w:t>
      </w:r>
      <w:r w:rsidR="005A0873" w:rsidRPr="00926AB0">
        <w:t>)</w:t>
      </w:r>
      <w:r w:rsidRPr="00926AB0">
        <w:t xml:space="preserve"> heures après le traitement et suite à une vérification des cheveux;</w:t>
      </w:r>
    </w:p>
    <w:p w14:paraId="3E03CC04" w14:textId="6480FC6A" w:rsidR="00BA2041" w:rsidRPr="00926AB0" w:rsidRDefault="00BA2041" w:rsidP="00926AB0">
      <w:pPr>
        <w:pStyle w:val="Listeniveau4"/>
      </w:pPr>
      <w:r w:rsidRPr="00926AB0">
        <w:t>s’assure que, si des poux ou des lentes ont été découverts chez un enfant de la maternelle ou du jardin, tous les oreillers et toutes les couvertures de la classe sont retournés à la maison pour être nettoyés;</w:t>
      </w:r>
    </w:p>
    <w:p w14:paraId="32B680D5" w14:textId="77777777" w:rsidR="00BA2041" w:rsidRPr="00926AB0" w:rsidRDefault="00BA2041" w:rsidP="00926AB0">
      <w:pPr>
        <w:pStyle w:val="Listeniveau4"/>
      </w:pPr>
      <w:r w:rsidRPr="00926AB0">
        <w:t>peut suggérer des vidéocassettes d’information sur la pédiculose offertes par le Service de santé publique. Le personnel du Service de santé publique est prêt à aider les familles qui leur demandent de l’aide tout spécialement celles qui ne comprennent pas la méthode d’élimination;</w:t>
      </w:r>
    </w:p>
    <w:p w14:paraId="1E793AE1" w14:textId="43605BFA" w:rsidR="00BA2041" w:rsidRPr="00926AB0" w:rsidRDefault="00BA2041" w:rsidP="00926AB0">
      <w:pPr>
        <w:pStyle w:val="Listeniveau4"/>
      </w:pPr>
      <w:r w:rsidRPr="00926AB0">
        <w:t>informe les familles qui ne peuvent pas se permettre d’acheter le shampoing que les services sociaux de la région ou l’Aide à l’enfance peuvent leur en fournir;</w:t>
      </w:r>
    </w:p>
    <w:p w14:paraId="2BD498DD" w14:textId="77777777" w:rsidR="00BA2041" w:rsidRPr="00926AB0" w:rsidRDefault="00BA2041" w:rsidP="00926AB0">
      <w:pPr>
        <w:pStyle w:val="Listeniveau4"/>
      </w:pPr>
      <w:r w:rsidRPr="00926AB0">
        <w:t xml:space="preserve">peut se prévaloir, au besoin, des articles 265 (1) (j) et 265 (1) (m) de la </w:t>
      </w:r>
      <w:r w:rsidRPr="00926AB0">
        <w:rPr>
          <w:i/>
          <w:iCs/>
        </w:rPr>
        <w:t>Loi sur l’éducation</w:t>
      </w:r>
      <w:r w:rsidRPr="00926AB0">
        <w:t xml:space="preserve"> dans les cas extrêmes où les parents refusent l’intervention de l’école :</w:t>
      </w:r>
    </w:p>
    <w:p w14:paraId="15F928EF" w14:textId="77777777" w:rsidR="00BA2041" w:rsidRPr="00926AB0" w:rsidRDefault="00BA2041" w:rsidP="00926AB0">
      <w:pPr>
        <w:pStyle w:val="Listeniveau5"/>
      </w:pPr>
      <w:r w:rsidRPr="00926AB0">
        <w:t xml:space="preserve">Article 265 (1) (j) </w:t>
      </w:r>
      <w:r w:rsidRPr="00926AB0">
        <w:rPr>
          <w:b/>
        </w:rPr>
        <w:t>Fonctions du directeur</w:t>
      </w:r>
      <w:r w:rsidRPr="00926AB0">
        <w:br/>
        <w:t>Mesures d’hygiène vis-à-vis les élèves et l’entretien des biens scolaires - accorder une attention soutenue à la santé et au confort des élèves, à la propreté, à la température et à l’aération de l’école, au maintien en état du matériel d’enseignement et des autres biens scolaires, à l’état et à l’apparence des bâtiments et terrains scolaires;</w:t>
      </w:r>
    </w:p>
    <w:p w14:paraId="12A419B7" w14:textId="77777777" w:rsidR="00BA2041" w:rsidRPr="00926AB0" w:rsidRDefault="00BA2041" w:rsidP="00926AB0">
      <w:pPr>
        <w:pStyle w:val="Listeniveau5"/>
      </w:pPr>
      <w:r w:rsidRPr="00926AB0">
        <w:t xml:space="preserve">Article 265 (1) (m) </w:t>
      </w:r>
      <w:r w:rsidRPr="00926AB0">
        <w:rPr>
          <w:b/>
        </w:rPr>
        <w:t>Accès à l’école ou à la classe</w:t>
      </w:r>
      <w:r w:rsidRPr="00926AB0">
        <w:br/>
        <w:t>Sous réserve d’un appel au conseil, refuser d’admettre dans une classe ou à l’école la personne dont la présence dans cette classe ou à l’école pourrait, à son avis, nuire au bien-être physique ou mental des élèves.</w:t>
      </w:r>
    </w:p>
    <w:p w14:paraId="5F6618C2" w14:textId="372FD2A7" w:rsidR="00BA2041" w:rsidRPr="00926AB0" w:rsidRDefault="00BA2041" w:rsidP="00926AB0">
      <w:pPr>
        <w:pStyle w:val="Listeniveau2"/>
        <w:rPr>
          <w:b/>
          <w:bCs w:val="0"/>
        </w:rPr>
      </w:pPr>
      <w:r w:rsidRPr="00926AB0">
        <w:rPr>
          <w:b/>
          <w:bCs w:val="0"/>
        </w:rPr>
        <w:t>Parent</w:t>
      </w:r>
    </w:p>
    <w:p w14:paraId="6AD0B566" w14:textId="77777777" w:rsidR="008F68DA" w:rsidRPr="00926AB0" w:rsidRDefault="00BA2041" w:rsidP="00926AB0">
      <w:pPr>
        <w:pStyle w:val="Listeniveau3"/>
      </w:pPr>
      <w:r w:rsidRPr="00926AB0">
        <w:t>La responsabilité première du contrôle et de la prévention de la pédiculose revient au foyer et à la famille.</w:t>
      </w:r>
    </w:p>
    <w:sectPr w:rsidR="008F68DA" w:rsidRPr="00926AB0" w:rsidSect="00926AB0">
      <w:footerReference w:type="even" r:id="rId12"/>
      <w:footerReference w:type="default" r:id="rId13"/>
      <w:headerReference w:type="first" r:id="rId14"/>
      <w:footerReference w:type="first" r:id="rId15"/>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D1BC" w14:textId="77777777" w:rsidR="006F106B" w:rsidRDefault="006F106B">
      <w:r>
        <w:separator/>
      </w:r>
    </w:p>
  </w:endnote>
  <w:endnote w:type="continuationSeparator" w:id="0">
    <w:p w14:paraId="61A2B3B1" w14:textId="77777777" w:rsidR="006F106B" w:rsidRDefault="006F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AEEB" w14:textId="77777777" w:rsidR="009C7475" w:rsidRDefault="009C7475"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6A44A9" w14:textId="77777777" w:rsidR="009C7475" w:rsidRDefault="009C7475"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43FE" w14:textId="77777777" w:rsidR="009C7475" w:rsidRPr="00BA2041" w:rsidRDefault="009C7475" w:rsidP="00BA2041">
    <w:pPr>
      <w:pStyle w:val="Pieddepage"/>
      <w:tabs>
        <w:tab w:val="clear" w:pos="8640"/>
      </w:tabs>
      <w:ind w:right="720"/>
      <w:jc w:val="right"/>
      <w:rPr>
        <w:rFonts w:ascii="Segoe" w:hAnsi="Segoe"/>
        <w:sz w:val="18"/>
        <w:szCs w:val="18"/>
        <w:lang w:val="fr-CA"/>
      </w:rPr>
    </w:pPr>
    <w:r w:rsidRPr="00BA2041">
      <w:rPr>
        <w:rFonts w:ascii="Segoe" w:hAnsi="Segoe"/>
        <w:sz w:val="18"/>
        <w:szCs w:val="18"/>
        <w:lang w:val="fr-CA"/>
      </w:rPr>
      <w:t xml:space="preserve">ÉLV </w:t>
    </w:r>
    <w:r w:rsidR="00A51D7B" w:rsidRPr="00BA2041">
      <w:rPr>
        <w:rFonts w:ascii="Segoe" w:hAnsi="Segoe"/>
        <w:sz w:val="18"/>
        <w:szCs w:val="18"/>
        <w:lang w:val="fr-CA"/>
      </w:rPr>
      <w:t>5.5</w:t>
    </w:r>
  </w:p>
  <w:p w14:paraId="704228C2" w14:textId="77777777" w:rsidR="009C7475" w:rsidRPr="00BA2041" w:rsidRDefault="009C7475" w:rsidP="00BA2041">
    <w:pPr>
      <w:pStyle w:val="Pieddepage"/>
      <w:tabs>
        <w:tab w:val="clear" w:pos="8640"/>
      </w:tabs>
      <w:ind w:right="720"/>
      <w:jc w:val="right"/>
      <w:rPr>
        <w:rFonts w:ascii="Segoe" w:hAnsi="Segoe"/>
        <w:sz w:val="18"/>
        <w:szCs w:val="18"/>
        <w:lang w:val="fr-CA"/>
      </w:rPr>
    </w:pPr>
    <w:r w:rsidRPr="00BA2041">
      <w:rPr>
        <w:rFonts w:ascii="Segoe" w:hAnsi="Segoe"/>
        <w:sz w:val="18"/>
        <w:szCs w:val="18"/>
        <w:lang w:val="fr-CA"/>
      </w:rPr>
      <w:t xml:space="preserve">Page </w:t>
    </w:r>
    <w:r w:rsidRPr="00BA2041">
      <w:rPr>
        <w:rFonts w:ascii="Segoe" w:hAnsi="Segoe"/>
        <w:sz w:val="18"/>
        <w:szCs w:val="18"/>
        <w:lang w:val="fr-CA"/>
      </w:rPr>
      <w:fldChar w:fldCharType="begin"/>
    </w:r>
    <w:r w:rsidRPr="00BA2041">
      <w:rPr>
        <w:rFonts w:ascii="Segoe" w:hAnsi="Segoe"/>
        <w:sz w:val="18"/>
        <w:szCs w:val="18"/>
        <w:lang w:val="fr-CA"/>
      </w:rPr>
      <w:instrText xml:space="preserve"> PAGE </w:instrText>
    </w:r>
    <w:r w:rsidRPr="00BA2041">
      <w:rPr>
        <w:rFonts w:ascii="Segoe" w:hAnsi="Segoe"/>
        <w:sz w:val="18"/>
        <w:szCs w:val="18"/>
        <w:lang w:val="fr-CA"/>
      </w:rPr>
      <w:fldChar w:fldCharType="separate"/>
    </w:r>
    <w:r w:rsidR="00B00328" w:rsidRPr="00BA2041">
      <w:rPr>
        <w:rFonts w:ascii="Segoe" w:hAnsi="Segoe"/>
        <w:noProof/>
        <w:sz w:val="18"/>
        <w:szCs w:val="18"/>
        <w:lang w:val="fr-CA"/>
      </w:rPr>
      <w:t>2</w:t>
    </w:r>
    <w:r w:rsidRPr="00BA2041">
      <w:rPr>
        <w:rFonts w:ascii="Segoe" w:hAnsi="Segoe"/>
        <w:sz w:val="18"/>
        <w:szCs w:val="18"/>
        <w:lang w:val="fr-CA"/>
      </w:rPr>
      <w:fldChar w:fldCharType="end"/>
    </w:r>
    <w:r w:rsidRPr="00BA2041">
      <w:rPr>
        <w:rFonts w:ascii="Segoe" w:hAnsi="Segoe"/>
        <w:sz w:val="18"/>
        <w:szCs w:val="18"/>
        <w:lang w:val="fr-CA"/>
      </w:rPr>
      <w:t xml:space="preserve"> sur </w:t>
    </w:r>
    <w:r w:rsidRPr="00BA2041">
      <w:rPr>
        <w:rFonts w:ascii="Segoe" w:hAnsi="Segoe"/>
        <w:sz w:val="18"/>
        <w:szCs w:val="18"/>
        <w:lang w:val="fr-CA"/>
      </w:rPr>
      <w:fldChar w:fldCharType="begin"/>
    </w:r>
    <w:r w:rsidRPr="00BA2041">
      <w:rPr>
        <w:rFonts w:ascii="Segoe" w:hAnsi="Segoe"/>
        <w:sz w:val="18"/>
        <w:szCs w:val="18"/>
        <w:lang w:val="fr-CA"/>
      </w:rPr>
      <w:instrText xml:space="preserve"> NUMPAGES </w:instrText>
    </w:r>
    <w:r w:rsidRPr="00BA2041">
      <w:rPr>
        <w:rFonts w:ascii="Segoe" w:hAnsi="Segoe"/>
        <w:sz w:val="18"/>
        <w:szCs w:val="18"/>
        <w:lang w:val="fr-CA"/>
      </w:rPr>
      <w:fldChar w:fldCharType="separate"/>
    </w:r>
    <w:r w:rsidR="00B00328" w:rsidRPr="00BA2041">
      <w:rPr>
        <w:rFonts w:ascii="Segoe" w:hAnsi="Segoe"/>
        <w:noProof/>
        <w:sz w:val="18"/>
        <w:szCs w:val="18"/>
        <w:lang w:val="fr-CA"/>
      </w:rPr>
      <w:t>2</w:t>
    </w:r>
    <w:r w:rsidRPr="00BA2041">
      <w:rPr>
        <w:rFonts w:ascii="Segoe" w:hAnsi="Segoe"/>
        <w:sz w:val="18"/>
        <w:szCs w:val="18"/>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2216" w14:textId="77777777" w:rsidR="00926AB0" w:rsidRPr="00BA2041" w:rsidRDefault="00926AB0" w:rsidP="00926AB0">
    <w:pPr>
      <w:pStyle w:val="Pieddepage"/>
      <w:tabs>
        <w:tab w:val="clear" w:pos="8640"/>
      </w:tabs>
      <w:ind w:right="720"/>
      <w:jc w:val="right"/>
      <w:rPr>
        <w:rFonts w:ascii="Segoe" w:hAnsi="Segoe"/>
        <w:sz w:val="18"/>
        <w:szCs w:val="18"/>
        <w:lang w:val="fr-CA"/>
      </w:rPr>
    </w:pPr>
    <w:r w:rsidRPr="00BA2041">
      <w:rPr>
        <w:rFonts w:ascii="Segoe" w:hAnsi="Segoe"/>
        <w:sz w:val="18"/>
        <w:szCs w:val="18"/>
        <w:lang w:val="fr-CA"/>
      </w:rPr>
      <w:t>ÉLV 5.5</w:t>
    </w:r>
  </w:p>
  <w:p w14:paraId="7C1953B2" w14:textId="77777777" w:rsidR="00926AB0" w:rsidRPr="00BA2041" w:rsidRDefault="00926AB0" w:rsidP="00926AB0">
    <w:pPr>
      <w:pStyle w:val="Pieddepage"/>
      <w:tabs>
        <w:tab w:val="clear" w:pos="8640"/>
      </w:tabs>
      <w:ind w:right="720"/>
      <w:jc w:val="right"/>
      <w:rPr>
        <w:rFonts w:ascii="Segoe" w:hAnsi="Segoe"/>
        <w:sz w:val="18"/>
        <w:szCs w:val="18"/>
        <w:lang w:val="fr-CA"/>
      </w:rPr>
    </w:pPr>
    <w:r w:rsidRPr="00BA2041">
      <w:rPr>
        <w:rFonts w:ascii="Segoe" w:hAnsi="Segoe"/>
        <w:sz w:val="18"/>
        <w:szCs w:val="18"/>
        <w:lang w:val="fr-CA"/>
      </w:rPr>
      <w:t xml:space="preserve">Page </w:t>
    </w:r>
    <w:r w:rsidRPr="00BA2041">
      <w:rPr>
        <w:rFonts w:ascii="Segoe" w:hAnsi="Segoe"/>
        <w:sz w:val="18"/>
        <w:szCs w:val="18"/>
        <w:lang w:val="fr-CA"/>
      </w:rPr>
      <w:fldChar w:fldCharType="begin"/>
    </w:r>
    <w:r w:rsidRPr="00BA2041">
      <w:rPr>
        <w:rFonts w:ascii="Segoe" w:hAnsi="Segoe"/>
        <w:sz w:val="18"/>
        <w:szCs w:val="18"/>
        <w:lang w:val="fr-CA"/>
      </w:rPr>
      <w:instrText xml:space="preserve"> PAGE </w:instrText>
    </w:r>
    <w:r w:rsidRPr="00BA2041">
      <w:rPr>
        <w:rFonts w:ascii="Segoe" w:hAnsi="Segoe"/>
        <w:sz w:val="18"/>
        <w:szCs w:val="18"/>
        <w:lang w:val="fr-CA"/>
      </w:rPr>
      <w:fldChar w:fldCharType="separate"/>
    </w:r>
    <w:r>
      <w:rPr>
        <w:rFonts w:ascii="Segoe" w:hAnsi="Segoe"/>
        <w:sz w:val="18"/>
        <w:szCs w:val="18"/>
        <w:lang w:val="fr-CA"/>
      </w:rPr>
      <w:t>2</w:t>
    </w:r>
    <w:r w:rsidRPr="00BA2041">
      <w:rPr>
        <w:rFonts w:ascii="Segoe" w:hAnsi="Segoe"/>
        <w:sz w:val="18"/>
        <w:szCs w:val="18"/>
        <w:lang w:val="fr-CA"/>
      </w:rPr>
      <w:fldChar w:fldCharType="end"/>
    </w:r>
    <w:r w:rsidRPr="00BA2041">
      <w:rPr>
        <w:rFonts w:ascii="Segoe" w:hAnsi="Segoe"/>
        <w:sz w:val="18"/>
        <w:szCs w:val="18"/>
        <w:lang w:val="fr-CA"/>
      </w:rPr>
      <w:t xml:space="preserve"> sur </w:t>
    </w:r>
    <w:r w:rsidRPr="00BA2041">
      <w:rPr>
        <w:rFonts w:ascii="Segoe" w:hAnsi="Segoe"/>
        <w:sz w:val="18"/>
        <w:szCs w:val="18"/>
        <w:lang w:val="fr-CA"/>
      </w:rPr>
      <w:fldChar w:fldCharType="begin"/>
    </w:r>
    <w:r w:rsidRPr="00BA2041">
      <w:rPr>
        <w:rFonts w:ascii="Segoe" w:hAnsi="Segoe"/>
        <w:sz w:val="18"/>
        <w:szCs w:val="18"/>
        <w:lang w:val="fr-CA"/>
      </w:rPr>
      <w:instrText xml:space="preserve"> NUMPAGES </w:instrText>
    </w:r>
    <w:r w:rsidRPr="00BA2041">
      <w:rPr>
        <w:rFonts w:ascii="Segoe" w:hAnsi="Segoe"/>
        <w:sz w:val="18"/>
        <w:szCs w:val="18"/>
        <w:lang w:val="fr-CA"/>
      </w:rPr>
      <w:fldChar w:fldCharType="separate"/>
    </w:r>
    <w:r>
      <w:rPr>
        <w:rFonts w:ascii="Segoe" w:hAnsi="Segoe"/>
        <w:sz w:val="18"/>
        <w:szCs w:val="18"/>
        <w:lang w:val="fr-CA"/>
      </w:rPr>
      <w:t>3</w:t>
    </w:r>
    <w:r w:rsidRPr="00BA2041">
      <w:rPr>
        <w:rFonts w:ascii="Segoe" w:hAnsi="Segoe"/>
        <w:sz w:val="18"/>
        <w:szCs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DCDE" w14:textId="77777777" w:rsidR="006F106B" w:rsidRDefault="006F106B">
      <w:r>
        <w:separator/>
      </w:r>
    </w:p>
  </w:footnote>
  <w:footnote w:type="continuationSeparator" w:id="0">
    <w:p w14:paraId="2325860C" w14:textId="77777777" w:rsidR="006F106B" w:rsidRDefault="006F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5332" w14:textId="1B3BF9C1" w:rsidR="00926AB0" w:rsidRDefault="00926AB0" w:rsidP="00926AB0">
    <w:pPr>
      <w:pStyle w:val="En-tte"/>
      <w:ind w:firstLine="630"/>
    </w:pPr>
    <w:r w:rsidRPr="00B45A75">
      <w:rPr>
        <w:noProof/>
      </w:rPr>
      <w:drawing>
        <wp:inline distT="0" distB="0" distL="0" distR="0" wp14:anchorId="66E934A8" wp14:editId="1B95FF2E">
          <wp:extent cx="1363092" cy="81534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48C"/>
    <w:multiLevelType w:val="multilevel"/>
    <w:tmpl w:val="FBBCF2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955E8"/>
    <w:multiLevelType w:val="hybridMultilevel"/>
    <w:tmpl w:val="BB26172A"/>
    <w:lvl w:ilvl="0" w:tplc="0C0C001B">
      <w:start w:val="1"/>
      <w:numFmt w:val="lowerRoman"/>
      <w:lvlText w:val="%1."/>
      <w:lvlJc w:val="right"/>
      <w:pPr>
        <w:ind w:left="2563" w:hanging="360"/>
      </w:p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2" w15:restartNumberingAfterBreak="0">
    <w:nsid w:val="32176C97"/>
    <w:multiLevelType w:val="hybridMultilevel"/>
    <w:tmpl w:val="71DA3BE0"/>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 w15:restartNumberingAfterBreak="0">
    <w:nsid w:val="37C96BEC"/>
    <w:multiLevelType w:val="hybridMultilevel"/>
    <w:tmpl w:val="46B26A5C"/>
    <w:lvl w:ilvl="0" w:tplc="D6D8DF2C">
      <w:start w:val="1"/>
      <w:numFmt w:val="decimal"/>
      <w:lvlText w:val="%1."/>
      <w:lvlJc w:val="left"/>
      <w:pPr>
        <w:ind w:left="1440" w:hanging="360"/>
      </w:pPr>
      <w:rPr>
        <w:b/>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702A5B64"/>
    <w:multiLevelType w:val="multilevel"/>
    <w:tmpl w:val="BD029346"/>
    <w:lvl w:ilvl="0">
      <w:start w:val="1"/>
      <w:numFmt w:val="decimal"/>
      <w:pStyle w:val="Sous-titre"/>
      <w:lvlText w:val="%1."/>
      <w:lvlJc w:val="left"/>
      <w:pPr>
        <w:ind w:left="360" w:hanging="360"/>
      </w:pPr>
      <w:rPr>
        <w:b/>
      </w:rPr>
    </w:lvl>
    <w:lvl w:ilvl="1">
      <w:start w:val="1"/>
      <w:numFmt w:val="decimal"/>
      <w:pStyle w:val="Listeniveau2"/>
      <w:lvlText w:val="%1.%2."/>
      <w:lvlJc w:val="left"/>
      <w:pPr>
        <w:ind w:left="792" w:hanging="432"/>
      </w:pPr>
      <w:rPr>
        <w:b w:val="0"/>
        <w:bCs/>
      </w:rPr>
    </w:lvl>
    <w:lvl w:ilvl="2">
      <w:start w:val="1"/>
      <w:numFmt w:val="decimal"/>
      <w:pStyle w:val="Listeniveau3"/>
      <w:lvlText w:val="%1.%2.%3."/>
      <w:lvlJc w:val="left"/>
      <w:pPr>
        <w:ind w:left="1224" w:hanging="504"/>
      </w:pPr>
    </w:lvl>
    <w:lvl w:ilvl="3">
      <w:start w:val="1"/>
      <w:numFmt w:val="decimal"/>
      <w:pStyle w:val="Listeniveau4"/>
      <w:lvlText w:val="%1.%2.%3.%4."/>
      <w:lvlJc w:val="left"/>
      <w:pPr>
        <w:ind w:left="1728" w:hanging="648"/>
      </w:pPr>
    </w:lvl>
    <w:lvl w:ilvl="4">
      <w:start w:val="1"/>
      <w:numFmt w:val="decimal"/>
      <w:pStyle w:val="Listeniveau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B70899"/>
    <w:multiLevelType w:val="hybridMultilevel"/>
    <w:tmpl w:val="87124D1E"/>
    <w:lvl w:ilvl="0" w:tplc="0C0C0017">
      <w:start w:val="1"/>
      <w:numFmt w:val="lowerLetter"/>
      <w:lvlText w:val="%1)"/>
      <w:lvlJc w:val="left"/>
      <w:pPr>
        <w:ind w:left="1996" w:hanging="360"/>
      </w:pPr>
    </w:lvl>
    <w:lvl w:ilvl="1" w:tplc="0C0C0019" w:tentative="1">
      <w:start w:val="1"/>
      <w:numFmt w:val="lowerLetter"/>
      <w:lvlText w:val="%2."/>
      <w:lvlJc w:val="left"/>
      <w:pPr>
        <w:ind w:left="2716" w:hanging="360"/>
      </w:pPr>
    </w:lvl>
    <w:lvl w:ilvl="2" w:tplc="0C0C001B" w:tentative="1">
      <w:start w:val="1"/>
      <w:numFmt w:val="lowerRoman"/>
      <w:lvlText w:val="%3."/>
      <w:lvlJc w:val="right"/>
      <w:pPr>
        <w:ind w:left="3436" w:hanging="180"/>
      </w:pPr>
    </w:lvl>
    <w:lvl w:ilvl="3" w:tplc="0C0C000F" w:tentative="1">
      <w:start w:val="1"/>
      <w:numFmt w:val="decimal"/>
      <w:lvlText w:val="%4."/>
      <w:lvlJc w:val="left"/>
      <w:pPr>
        <w:ind w:left="4156" w:hanging="360"/>
      </w:pPr>
    </w:lvl>
    <w:lvl w:ilvl="4" w:tplc="0C0C0019" w:tentative="1">
      <w:start w:val="1"/>
      <w:numFmt w:val="lowerLetter"/>
      <w:lvlText w:val="%5."/>
      <w:lvlJc w:val="left"/>
      <w:pPr>
        <w:ind w:left="4876" w:hanging="360"/>
      </w:pPr>
    </w:lvl>
    <w:lvl w:ilvl="5" w:tplc="0C0C001B" w:tentative="1">
      <w:start w:val="1"/>
      <w:numFmt w:val="lowerRoman"/>
      <w:lvlText w:val="%6."/>
      <w:lvlJc w:val="right"/>
      <w:pPr>
        <w:ind w:left="5596" w:hanging="180"/>
      </w:pPr>
    </w:lvl>
    <w:lvl w:ilvl="6" w:tplc="0C0C000F" w:tentative="1">
      <w:start w:val="1"/>
      <w:numFmt w:val="decimal"/>
      <w:lvlText w:val="%7."/>
      <w:lvlJc w:val="left"/>
      <w:pPr>
        <w:ind w:left="6316" w:hanging="360"/>
      </w:pPr>
    </w:lvl>
    <w:lvl w:ilvl="7" w:tplc="0C0C0019" w:tentative="1">
      <w:start w:val="1"/>
      <w:numFmt w:val="lowerLetter"/>
      <w:lvlText w:val="%8."/>
      <w:lvlJc w:val="left"/>
      <w:pPr>
        <w:ind w:left="7036" w:hanging="360"/>
      </w:pPr>
    </w:lvl>
    <w:lvl w:ilvl="8" w:tplc="0C0C001B" w:tentative="1">
      <w:start w:val="1"/>
      <w:numFmt w:val="lowerRoman"/>
      <w:lvlText w:val="%9."/>
      <w:lvlJc w:val="right"/>
      <w:pPr>
        <w:ind w:left="7756"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63"/>
    <w:rsid w:val="00026CF5"/>
    <w:rsid w:val="000701E4"/>
    <w:rsid w:val="000B6BA1"/>
    <w:rsid w:val="000C7D70"/>
    <w:rsid w:val="000D1DF1"/>
    <w:rsid w:val="00104AAE"/>
    <w:rsid w:val="00140ABF"/>
    <w:rsid w:val="001A4663"/>
    <w:rsid w:val="001B45B0"/>
    <w:rsid w:val="001D067B"/>
    <w:rsid w:val="00252C83"/>
    <w:rsid w:val="002A03FA"/>
    <w:rsid w:val="002A3E6F"/>
    <w:rsid w:val="002D03B3"/>
    <w:rsid w:val="00322EC2"/>
    <w:rsid w:val="00340365"/>
    <w:rsid w:val="00376382"/>
    <w:rsid w:val="00393B9A"/>
    <w:rsid w:val="003A4D5F"/>
    <w:rsid w:val="003C591C"/>
    <w:rsid w:val="00423503"/>
    <w:rsid w:val="004308E7"/>
    <w:rsid w:val="0043245D"/>
    <w:rsid w:val="004377E8"/>
    <w:rsid w:val="00454764"/>
    <w:rsid w:val="00473374"/>
    <w:rsid w:val="004854FA"/>
    <w:rsid w:val="00486280"/>
    <w:rsid w:val="00486F08"/>
    <w:rsid w:val="004901D0"/>
    <w:rsid w:val="004A4D8E"/>
    <w:rsid w:val="004B2C27"/>
    <w:rsid w:val="004D39A1"/>
    <w:rsid w:val="004E206E"/>
    <w:rsid w:val="00502F1B"/>
    <w:rsid w:val="005465F1"/>
    <w:rsid w:val="00556DFF"/>
    <w:rsid w:val="005A0873"/>
    <w:rsid w:val="005E2C4D"/>
    <w:rsid w:val="005F179B"/>
    <w:rsid w:val="0060608C"/>
    <w:rsid w:val="00666957"/>
    <w:rsid w:val="0068692E"/>
    <w:rsid w:val="0069336B"/>
    <w:rsid w:val="00695EF7"/>
    <w:rsid w:val="006A776B"/>
    <w:rsid w:val="006B2EA7"/>
    <w:rsid w:val="006F106B"/>
    <w:rsid w:val="007235BE"/>
    <w:rsid w:val="00745FF8"/>
    <w:rsid w:val="00777EC4"/>
    <w:rsid w:val="007A677F"/>
    <w:rsid w:val="007B1420"/>
    <w:rsid w:val="00827AF0"/>
    <w:rsid w:val="00845FCD"/>
    <w:rsid w:val="00862FCE"/>
    <w:rsid w:val="0086554A"/>
    <w:rsid w:val="008777AD"/>
    <w:rsid w:val="008910B7"/>
    <w:rsid w:val="008C0ED1"/>
    <w:rsid w:val="008F3BBA"/>
    <w:rsid w:val="008F3E49"/>
    <w:rsid w:val="008F68DA"/>
    <w:rsid w:val="009127E0"/>
    <w:rsid w:val="00916BC1"/>
    <w:rsid w:val="00926AB0"/>
    <w:rsid w:val="0095380A"/>
    <w:rsid w:val="009605F5"/>
    <w:rsid w:val="00983603"/>
    <w:rsid w:val="009C5A91"/>
    <w:rsid w:val="009C7475"/>
    <w:rsid w:val="00A14E08"/>
    <w:rsid w:val="00A20237"/>
    <w:rsid w:val="00A26903"/>
    <w:rsid w:val="00A3294F"/>
    <w:rsid w:val="00A51D7B"/>
    <w:rsid w:val="00A60C2B"/>
    <w:rsid w:val="00A61ECA"/>
    <w:rsid w:val="00A91D63"/>
    <w:rsid w:val="00AC055B"/>
    <w:rsid w:val="00AC3026"/>
    <w:rsid w:val="00B00328"/>
    <w:rsid w:val="00B35A21"/>
    <w:rsid w:val="00BA2041"/>
    <w:rsid w:val="00BB0689"/>
    <w:rsid w:val="00BC17DA"/>
    <w:rsid w:val="00BE39AF"/>
    <w:rsid w:val="00BE56E7"/>
    <w:rsid w:val="00C1287C"/>
    <w:rsid w:val="00C4737C"/>
    <w:rsid w:val="00C51D03"/>
    <w:rsid w:val="00C737AF"/>
    <w:rsid w:val="00C836C6"/>
    <w:rsid w:val="00C94427"/>
    <w:rsid w:val="00CB663F"/>
    <w:rsid w:val="00CC2E7B"/>
    <w:rsid w:val="00CF5F5C"/>
    <w:rsid w:val="00D01ACA"/>
    <w:rsid w:val="00D133F8"/>
    <w:rsid w:val="00D71633"/>
    <w:rsid w:val="00D926AB"/>
    <w:rsid w:val="00E2227E"/>
    <w:rsid w:val="00E60E05"/>
    <w:rsid w:val="00E7644A"/>
    <w:rsid w:val="00EE3FC6"/>
    <w:rsid w:val="00F05F62"/>
    <w:rsid w:val="00F15A61"/>
    <w:rsid w:val="00F65E8D"/>
    <w:rsid w:val="00F86443"/>
    <w:rsid w:val="00F91174"/>
    <w:rsid w:val="00FD0C64"/>
    <w:rsid w:val="00FD3946"/>
    <w:rsid w:val="00FE22C6"/>
    <w:rsid w:val="00FF73B8"/>
    <w:rsid w:val="00FF75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32157"/>
  <w15:chartTrackingRefBased/>
  <w15:docId w15:val="{5B33E5B5-D5BF-4C13-882A-272C8F84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autoRedefine/>
    <w:qFormat/>
    <w:rsid w:val="00926AB0"/>
    <w:pPr>
      <w:tabs>
        <w:tab w:val="left" w:pos="-1080"/>
        <w:tab w:val="left" w:pos="-720"/>
        <w:tab w:val="left" w:pos="0"/>
        <w:tab w:val="left" w:pos="360"/>
        <w:tab w:val="left" w:pos="720"/>
        <w:tab w:val="left" w:pos="1080"/>
        <w:tab w:val="left" w:pos="159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240" w:after="240"/>
      <w:jc w:val="center"/>
      <w:outlineLvl w:val="0"/>
    </w:pPr>
    <w:rPr>
      <w:rFonts w:ascii="Segoe Pro" w:hAnsi="Segoe Pro" w:cs="Arial"/>
      <w:b/>
      <w:bCs/>
      <w:cap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393B9A"/>
    <w:pPr>
      <w:ind w:left="708"/>
    </w:pPr>
  </w:style>
  <w:style w:type="character" w:customStyle="1" w:styleId="En-tteCar">
    <w:name w:val="En-tête Car"/>
    <w:link w:val="En-tte"/>
    <w:uiPriority w:val="99"/>
    <w:rsid w:val="00AC3026"/>
    <w:rPr>
      <w:sz w:val="24"/>
      <w:szCs w:val="24"/>
      <w:lang w:val="en-US" w:eastAsia="en-US"/>
    </w:rPr>
  </w:style>
  <w:style w:type="character" w:styleId="Mentionnonrsolue">
    <w:name w:val="Unresolved Mention"/>
    <w:basedOn w:val="Policepardfaut"/>
    <w:uiPriority w:val="99"/>
    <w:semiHidden/>
    <w:unhideWhenUsed/>
    <w:rsid w:val="00AC3026"/>
    <w:rPr>
      <w:color w:val="605E5C"/>
      <w:shd w:val="clear" w:color="auto" w:fill="E1DFDD"/>
    </w:rPr>
  </w:style>
  <w:style w:type="character" w:customStyle="1" w:styleId="Titre1Car">
    <w:name w:val="Titre 1 Car"/>
    <w:basedOn w:val="Policepardfaut"/>
    <w:link w:val="Titre1"/>
    <w:rsid w:val="00926AB0"/>
    <w:rPr>
      <w:rFonts w:ascii="Segoe Pro" w:hAnsi="Segoe Pro" w:cs="Arial"/>
      <w:b/>
      <w:bCs/>
      <w:caps/>
      <w:sz w:val="24"/>
      <w:szCs w:val="24"/>
      <w:lang w:eastAsia="en-US"/>
    </w:rPr>
  </w:style>
  <w:style w:type="paragraph" w:styleId="Sous-titre">
    <w:name w:val="Subtitle"/>
    <w:basedOn w:val="Normal"/>
    <w:next w:val="Normal"/>
    <w:link w:val="Sous-titreCar"/>
    <w:autoRedefine/>
    <w:qFormat/>
    <w:rsid w:val="00926AB0"/>
    <w:pPr>
      <w:numPr>
        <w:numId w:val="6"/>
      </w:numPr>
      <w:tabs>
        <w:tab w:val="left" w:pos="1080"/>
      </w:tabs>
      <w:spacing w:before="240" w:after="240"/>
      <w:ind w:left="1080" w:right="720"/>
      <w:outlineLvl w:val="1"/>
    </w:pPr>
    <w:rPr>
      <w:rFonts w:ascii="Segoe Pro" w:hAnsi="Segoe Pro" w:cs="Arial"/>
      <w:b/>
      <w:bCs/>
      <w:caps/>
      <w:sz w:val="22"/>
      <w:szCs w:val="22"/>
      <w:lang w:val="fr-CA"/>
    </w:rPr>
  </w:style>
  <w:style w:type="character" w:customStyle="1" w:styleId="Sous-titreCar">
    <w:name w:val="Sous-titre Car"/>
    <w:basedOn w:val="Policepardfaut"/>
    <w:link w:val="Sous-titre"/>
    <w:rsid w:val="00926AB0"/>
    <w:rPr>
      <w:rFonts w:ascii="Segoe Pro" w:hAnsi="Segoe Pro" w:cs="Arial"/>
      <w:b/>
      <w:bCs/>
      <w:caps/>
      <w:sz w:val="22"/>
      <w:szCs w:val="22"/>
      <w:lang w:eastAsia="en-US"/>
    </w:rPr>
  </w:style>
  <w:style w:type="paragraph" w:customStyle="1" w:styleId="Listeniveau2">
    <w:name w:val="Liste à niveau 2"/>
    <w:basedOn w:val="Normal"/>
    <w:link w:val="Listeniveau2Car"/>
    <w:autoRedefine/>
    <w:qFormat/>
    <w:rsid w:val="00926AB0"/>
    <w:pPr>
      <w:numPr>
        <w:ilvl w:val="1"/>
        <w:numId w:val="6"/>
      </w:numPr>
      <w:tabs>
        <w:tab w:val="left" w:pos="1080"/>
        <w:tab w:val="left" w:pos="1620"/>
      </w:tabs>
      <w:spacing w:before="240" w:after="240"/>
      <w:ind w:left="1627" w:right="720" w:hanging="547"/>
    </w:pPr>
    <w:rPr>
      <w:rFonts w:ascii="Segoe Pro" w:hAnsi="Segoe Pro" w:cs="Arial"/>
      <w:bCs/>
      <w:sz w:val="22"/>
      <w:szCs w:val="22"/>
      <w:lang w:val="fr-CA"/>
    </w:rPr>
  </w:style>
  <w:style w:type="paragraph" w:customStyle="1" w:styleId="Listeniveau3">
    <w:name w:val="Liste à niveau 3"/>
    <w:basedOn w:val="Normal"/>
    <w:link w:val="Listeniveau3Car"/>
    <w:autoRedefine/>
    <w:qFormat/>
    <w:rsid w:val="00926AB0"/>
    <w:pPr>
      <w:numPr>
        <w:ilvl w:val="2"/>
        <w:numId w:val="6"/>
      </w:numPr>
      <w:tabs>
        <w:tab w:val="left" w:pos="1080"/>
        <w:tab w:val="left" w:pos="1620"/>
        <w:tab w:val="left" w:pos="2340"/>
      </w:tabs>
      <w:ind w:left="2347" w:right="720" w:hanging="720"/>
    </w:pPr>
    <w:rPr>
      <w:rFonts w:ascii="Segoe Pro" w:hAnsi="Segoe Pro" w:cs="Arial"/>
      <w:bCs/>
      <w:sz w:val="22"/>
      <w:szCs w:val="22"/>
      <w:lang w:val="fr-CA"/>
    </w:rPr>
  </w:style>
  <w:style w:type="character" w:customStyle="1" w:styleId="Listeniveau2Car">
    <w:name w:val="Liste à niveau 2 Car"/>
    <w:basedOn w:val="Policepardfaut"/>
    <w:link w:val="Listeniveau2"/>
    <w:rsid w:val="00926AB0"/>
    <w:rPr>
      <w:rFonts w:ascii="Segoe Pro" w:hAnsi="Segoe Pro" w:cs="Arial"/>
      <w:bCs/>
      <w:sz w:val="22"/>
      <w:szCs w:val="22"/>
      <w:lang w:eastAsia="en-US"/>
    </w:rPr>
  </w:style>
  <w:style w:type="paragraph" w:customStyle="1" w:styleId="Listeniveau4">
    <w:name w:val="Liste à niveau 4"/>
    <w:basedOn w:val="Normal"/>
    <w:link w:val="Listeniveau4Car"/>
    <w:autoRedefine/>
    <w:qFormat/>
    <w:rsid w:val="00926AB0"/>
    <w:pPr>
      <w:numPr>
        <w:ilvl w:val="3"/>
        <w:numId w:val="6"/>
      </w:numPr>
      <w:tabs>
        <w:tab w:val="left" w:pos="1080"/>
        <w:tab w:val="left" w:pos="1620"/>
        <w:tab w:val="left" w:pos="2340"/>
        <w:tab w:val="left" w:pos="3240"/>
      </w:tabs>
      <w:ind w:left="3254" w:right="720" w:hanging="907"/>
    </w:pPr>
    <w:rPr>
      <w:rFonts w:ascii="Segoe Pro" w:hAnsi="Segoe Pro" w:cs="Arial"/>
      <w:bCs/>
      <w:sz w:val="22"/>
      <w:szCs w:val="22"/>
      <w:lang w:val="fr-CA"/>
    </w:rPr>
  </w:style>
  <w:style w:type="character" w:customStyle="1" w:styleId="Listeniveau3Car">
    <w:name w:val="Liste à niveau 3 Car"/>
    <w:basedOn w:val="Policepardfaut"/>
    <w:link w:val="Listeniveau3"/>
    <w:rsid w:val="00926AB0"/>
    <w:rPr>
      <w:rFonts w:ascii="Segoe Pro" w:hAnsi="Segoe Pro" w:cs="Arial"/>
      <w:bCs/>
      <w:sz w:val="22"/>
      <w:szCs w:val="22"/>
      <w:lang w:eastAsia="en-US"/>
    </w:rPr>
  </w:style>
  <w:style w:type="paragraph" w:customStyle="1" w:styleId="Listeniveau5">
    <w:name w:val="Liste à niveau 5"/>
    <w:basedOn w:val="Normal"/>
    <w:link w:val="Listeniveau5Car"/>
    <w:autoRedefine/>
    <w:qFormat/>
    <w:rsid w:val="00926AB0"/>
    <w:pPr>
      <w:numPr>
        <w:ilvl w:val="4"/>
        <w:numId w:val="6"/>
      </w:numPr>
      <w:tabs>
        <w:tab w:val="left" w:pos="1080"/>
        <w:tab w:val="left" w:pos="1620"/>
        <w:tab w:val="left" w:pos="2340"/>
        <w:tab w:val="left" w:pos="3240"/>
        <w:tab w:val="left" w:pos="4320"/>
      </w:tabs>
      <w:ind w:left="4320" w:right="720" w:hanging="1080"/>
    </w:pPr>
    <w:rPr>
      <w:rFonts w:ascii="Segoe Pro" w:hAnsi="Segoe Pro" w:cs="Arial"/>
      <w:bCs/>
      <w:sz w:val="22"/>
      <w:szCs w:val="22"/>
      <w:lang w:val="fr-CA"/>
    </w:rPr>
  </w:style>
  <w:style w:type="character" w:customStyle="1" w:styleId="Listeniveau4Car">
    <w:name w:val="Liste à niveau 4 Car"/>
    <w:basedOn w:val="Policepardfaut"/>
    <w:link w:val="Listeniveau4"/>
    <w:rsid w:val="00926AB0"/>
    <w:rPr>
      <w:rFonts w:ascii="Segoe Pro" w:hAnsi="Segoe Pro" w:cs="Arial"/>
      <w:bCs/>
      <w:sz w:val="22"/>
      <w:szCs w:val="22"/>
      <w:lang w:eastAsia="en-US"/>
    </w:rPr>
  </w:style>
  <w:style w:type="character" w:customStyle="1" w:styleId="Listeniveau5Car">
    <w:name w:val="Liste à niveau 5 Car"/>
    <w:basedOn w:val="Policepardfaut"/>
    <w:link w:val="Listeniveau5"/>
    <w:rsid w:val="00926AB0"/>
    <w:rPr>
      <w:rFonts w:ascii="Segoe Pro" w:hAnsi="Segoe Pro"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GOU29_0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nouvelon.ca/doc/DA/ELV05_05_03.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cs.nouvelon.ca/doc/DA/ELV05_05_02.pdf" TargetMode="External"/><Relationship Id="rId4" Type="http://schemas.openxmlformats.org/officeDocument/2006/relationships/settings" Target="settings.xml"/><Relationship Id="rId9" Type="http://schemas.openxmlformats.org/officeDocument/2006/relationships/hyperlink" Target="https://docs.nouvelon.ca/doc/DA/ELV05_05_0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Gestion\Politiques%20et%20directives%20administratives\-%20MOD&#200;LES\Mod&#232;le_Polit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0C9F-1371-448C-8496-16DD66A7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Modèle_Politique.dot</Template>
  <TotalTime>0</TotalTime>
  <Pages>2</Pages>
  <Words>733</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Contrôle de la pédiculose (poux et lentes)</vt:lpstr>
    </vt:vector>
  </TitlesOfParts>
  <Company>Home</Company>
  <LinksUpToDate>false</LinksUpToDate>
  <CharactersWithSpaces>4720</CharactersWithSpaces>
  <SharedDoc>false</SharedDoc>
  <HLinks>
    <vt:vector size="30" baseType="variant">
      <vt:variant>
        <vt:i4>2621505</vt:i4>
      </vt:variant>
      <vt:variant>
        <vt:i4>12</vt:i4>
      </vt:variant>
      <vt:variant>
        <vt:i4>0</vt:i4>
      </vt:variant>
      <vt:variant>
        <vt:i4>5</vt:i4>
      </vt:variant>
      <vt:variant>
        <vt:lpwstr>http://docs.nouvelon.ca/doc/DA/ELV05_05.pdf</vt:lpwstr>
      </vt:variant>
      <vt:variant>
        <vt:lpwstr/>
      </vt:variant>
      <vt:variant>
        <vt:i4>1572939</vt:i4>
      </vt:variant>
      <vt:variant>
        <vt:i4>9</vt:i4>
      </vt:variant>
      <vt:variant>
        <vt:i4>0</vt:i4>
      </vt:variant>
      <vt:variant>
        <vt:i4>5</vt:i4>
      </vt:variant>
      <vt:variant>
        <vt:lpwstr>http://docs.nouvelon.ca/doc/DA/ELV05_05_03.pdf</vt:lpwstr>
      </vt:variant>
      <vt:variant>
        <vt:lpwstr/>
      </vt:variant>
      <vt:variant>
        <vt:i4>1638475</vt:i4>
      </vt:variant>
      <vt:variant>
        <vt:i4>6</vt:i4>
      </vt:variant>
      <vt:variant>
        <vt:i4>0</vt:i4>
      </vt:variant>
      <vt:variant>
        <vt:i4>5</vt:i4>
      </vt:variant>
      <vt:variant>
        <vt:lpwstr>http://docs.nouvelon.ca/doc/DA/ELV05_05_02.pdf</vt:lpwstr>
      </vt:variant>
      <vt:variant>
        <vt:lpwstr/>
      </vt:variant>
      <vt:variant>
        <vt:i4>1704011</vt:i4>
      </vt:variant>
      <vt:variant>
        <vt:i4>3</vt:i4>
      </vt:variant>
      <vt:variant>
        <vt:i4>0</vt:i4>
      </vt:variant>
      <vt:variant>
        <vt:i4>5</vt:i4>
      </vt:variant>
      <vt:variant>
        <vt:lpwstr>http://docs.nouvelon.ca/doc/DA/ELV05_05_01.pdf</vt:lpwstr>
      </vt:variant>
      <vt:variant>
        <vt:lpwstr/>
      </vt:variant>
      <vt:variant>
        <vt:i4>2424901</vt:i4>
      </vt:variant>
      <vt:variant>
        <vt:i4>0</vt:i4>
      </vt:variant>
      <vt:variant>
        <vt:i4>0</vt:i4>
      </vt:variant>
      <vt:variant>
        <vt:i4>5</vt:i4>
      </vt:variant>
      <vt:variant>
        <vt:lpwstr>http://docs.nouvelon.ca/doc/DA/GOU29_00.pdf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 de la pédiculose (poux et lentes)</dc:title>
  <dc:subject>Directive administrative du contrôle de la pédiculose (poux et lentes)</dc:subject>
  <dc:creator>Conseil scolaire catholique Nouvelon</dc:creator>
  <cp:keywords/>
  <dc:description>Année 4 du Cycle</dc:description>
  <cp:lastModifiedBy>Michelle Viau</cp:lastModifiedBy>
  <cp:revision>2</cp:revision>
  <cp:lastPrinted>2010-05-27T16:00:00Z</cp:lastPrinted>
  <dcterms:created xsi:type="dcterms:W3CDTF">2021-07-21T13:35:00Z</dcterms:created>
  <dcterms:modified xsi:type="dcterms:W3CDTF">2021-07-21T13:35:00Z</dcterms:modified>
</cp:coreProperties>
</file>