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C3A62" w14:textId="4C6EF32B" w:rsidR="00346B86" w:rsidRPr="00C31969" w:rsidRDefault="00346B86" w:rsidP="00C65E8B">
      <w:pPr>
        <w:pStyle w:val="En-tte"/>
        <w:shd w:val="clear" w:color="auto" w:fill="008264"/>
        <w:tabs>
          <w:tab w:val="clear" w:pos="4320"/>
          <w:tab w:val="clear" w:pos="8640"/>
          <w:tab w:val="right" w:pos="10260"/>
        </w:tabs>
        <w:ind w:left="720" w:right="720"/>
        <w:rPr>
          <w:rFonts w:ascii="Segoe" w:hAnsi="Segoe"/>
          <w:b/>
          <w:bCs/>
          <w:color w:val="FFFFFF"/>
          <w:sz w:val="28"/>
          <w:szCs w:val="28"/>
        </w:rPr>
      </w:pPr>
      <w:bookmarkStart w:id="0" w:name="_Hlk8286730"/>
      <w:bookmarkStart w:id="1" w:name="_Hlk8988741"/>
      <w:bookmarkStart w:id="2" w:name="_Hlk8287618"/>
      <w:r w:rsidRPr="00C31969">
        <w:rPr>
          <w:rFonts w:ascii="Segoe" w:hAnsi="Segoe"/>
          <w:b/>
          <w:bCs/>
          <w:color w:val="FFFFFF"/>
          <w:sz w:val="28"/>
          <w:szCs w:val="28"/>
        </w:rPr>
        <w:t>DIRECTIVE ADMINISTRATIVE</w:t>
      </w:r>
      <w:r w:rsidRPr="00C31969">
        <w:rPr>
          <w:rFonts w:ascii="Segoe" w:hAnsi="Segoe"/>
          <w:b/>
          <w:bCs/>
          <w:color w:val="FFFFFF"/>
          <w:sz w:val="28"/>
          <w:szCs w:val="28"/>
        </w:rPr>
        <w:tab/>
      </w:r>
      <w:r w:rsidR="00C65E8B" w:rsidRPr="00C31969">
        <w:rPr>
          <w:rFonts w:ascii="Segoe" w:hAnsi="Segoe"/>
          <w:b/>
          <w:bCs/>
          <w:color w:val="FFFFFF"/>
          <w:sz w:val="28"/>
          <w:szCs w:val="28"/>
        </w:rPr>
        <w:t xml:space="preserve"> </w:t>
      </w:r>
      <w:r w:rsidRPr="00C31969">
        <w:rPr>
          <w:rFonts w:ascii="Segoe" w:hAnsi="Segoe"/>
          <w:b/>
          <w:bCs/>
          <w:color w:val="FFFFFF"/>
          <w:sz w:val="28"/>
          <w:szCs w:val="28"/>
        </w:rPr>
        <w:t>ÉLV 6.8</w:t>
      </w:r>
    </w:p>
    <w:p w14:paraId="72587932" w14:textId="5966B388" w:rsidR="00346B86" w:rsidRPr="00C31969" w:rsidRDefault="00346B86" w:rsidP="00346B86">
      <w:pPr>
        <w:pStyle w:val="En-tte"/>
        <w:tabs>
          <w:tab w:val="clear" w:pos="4320"/>
          <w:tab w:val="clear" w:pos="8640"/>
        </w:tabs>
        <w:ind w:firstLine="720"/>
        <w:rPr>
          <w:rFonts w:ascii="Segoe" w:hAnsi="Segoe"/>
          <w:b/>
          <w:bCs/>
          <w:sz w:val="22"/>
          <w:szCs w:val="22"/>
        </w:rPr>
      </w:pPr>
      <w:r w:rsidRPr="00C31969">
        <w:rPr>
          <w:rFonts w:ascii="Segoe" w:hAnsi="Segoe"/>
          <w:sz w:val="22"/>
          <w:szCs w:val="22"/>
        </w:rPr>
        <w:t xml:space="preserve">Domaine : </w:t>
      </w:r>
      <w:r w:rsidRPr="00C31969">
        <w:rPr>
          <w:rFonts w:ascii="Segoe" w:hAnsi="Segoe"/>
          <w:b/>
          <w:bCs/>
          <w:sz w:val="22"/>
          <w:szCs w:val="22"/>
        </w:rPr>
        <w:t>Élèves</w:t>
      </w:r>
    </w:p>
    <w:p w14:paraId="472E6AD3" w14:textId="2A0D57F7" w:rsidR="00346B86" w:rsidRPr="00C31969" w:rsidRDefault="00346B86" w:rsidP="00346B86">
      <w:pPr>
        <w:pStyle w:val="En-tte"/>
        <w:tabs>
          <w:tab w:val="clear" w:pos="4320"/>
          <w:tab w:val="clear" w:pos="8640"/>
        </w:tabs>
        <w:ind w:left="720" w:right="720"/>
        <w:rPr>
          <w:rFonts w:ascii="Segoe" w:hAnsi="Segoe"/>
          <w:sz w:val="22"/>
          <w:szCs w:val="22"/>
        </w:rPr>
      </w:pPr>
      <w:r w:rsidRPr="00C31969">
        <w:rPr>
          <w:rFonts w:ascii="Segoe" w:hAnsi="Segoe"/>
          <w:sz w:val="22"/>
          <w:szCs w:val="22"/>
        </w:rPr>
        <w:t xml:space="preserve">Politique : </w:t>
      </w:r>
      <w:hyperlink r:id="rId7" w:tooltip="Politique d'engagement envers les élèves et leurs parents ou tuteurs" w:history="1">
        <w:r w:rsidRPr="00C31969">
          <w:rPr>
            <w:rStyle w:val="Lienhypertexte"/>
            <w:rFonts w:ascii="Segoe" w:hAnsi="Segoe"/>
            <w:sz w:val="22"/>
            <w:szCs w:val="22"/>
          </w:rPr>
          <w:t>GOU 29.0 Engagement envers les élèves et leurs parents ou tuteurs</w:t>
        </w:r>
      </w:hyperlink>
    </w:p>
    <w:p w14:paraId="0A2FA5F9" w14:textId="77777777" w:rsidR="00346B86" w:rsidRPr="00C31969" w:rsidRDefault="00346B86" w:rsidP="00346B86">
      <w:pPr>
        <w:pStyle w:val="En-tte"/>
        <w:tabs>
          <w:tab w:val="clear" w:pos="4320"/>
          <w:tab w:val="clear" w:pos="8640"/>
        </w:tabs>
        <w:ind w:right="720" w:firstLine="720"/>
        <w:jc w:val="right"/>
        <w:rPr>
          <w:rFonts w:ascii="Segoe" w:hAnsi="Segoe"/>
          <w:sz w:val="16"/>
          <w:szCs w:val="16"/>
        </w:rPr>
      </w:pPr>
      <w:r w:rsidRPr="00C31969">
        <w:rPr>
          <w:rFonts w:ascii="Segoe" w:hAnsi="Segoe"/>
          <w:sz w:val="16"/>
          <w:szCs w:val="16"/>
        </w:rPr>
        <w:t>En vigueur le 28 mai 2008 (SP-05-47)</w:t>
      </w:r>
    </w:p>
    <w:p w14:paraId="52434003" w14:textId="402CB1CB" w:rsidR="00346B86" w:rsidRPr="00C31969" w:rsidRDefault="00346B86" w:rsidP="00346B86">
      <w:pPr>
        <w:pStyle w:val="En-tte"/>
        <w:pBdr>
          <w:bottom w:val="single" w:sz="4" w:space="1" w:color="auto"/>
        </w:pBdr>
        <w:tabs>
          <w:tab w:val="clear" w:pos="4320"/>
          <w:tab w:val="clear" w:pos="8640"/>
        </w:tabs>
        <w:ind w:left="720" w:right="720"/>
        <w:jc w:val="right"/>
        <w:rPr>
          <w:rFonts w:ascii="Segoe" w:hAnsi="Segoe"/>
          <w:sz w:val="16"/>
          <w:szCs w:val="16"/>
        </w:rPr>
      </w:pPr>
      <w:r w:rsidRPr="00C31969">
        <w:rPr>
          <w:rFonts w:ascii="Segoe" w:hAnsi="Segoe"/>
          <w:sz w:val="16"/>
          <w:szCs w:val="16"/>
        </w:rPr>
        <w:t>Révisée le </w:t>
      </w:r>
      <w:r w:rsidR="00C31969" w:rsidRPr="00C31969">
        <w:rPr>
          <w:rFonts w:ascii="Segoe" w:hAnsi="Segoe"/>
          <w:sz w:val="16"/>
          <w:szCs w:val="16"/>
        </w:rPr>
        <w:t>20 juin 2022</w:t>
      </w:r>
      <w:r w:rsidRPr="00C31969">
        <w:rPr>
          <w:rFonts w:ascii="Segoe" w:hAnsi="Segoe"/>
          <w:sz w:val="16"/>
          <w:szCs w:val="16"/>
        </w:rPr>
        <w:t xml:space="preserve"> (CF)</w:t>
      </w:r>
    </w:p>
    <w:p w14:paraId="78FB9F35" w14:textId="19E7AB8A" w:rsidR="00346B86" w:rsidRPr="00C31969" w:rsidRDefault="00346B86" w:rsidP="00346B86">
      <w:pPr>
        <w:pStyle w:val="En-tte"/>
        <w:tabs>
          <w:tab w:val="clear" w:pos="4320"/>
          <w:tab w:val="clear" w:pos="8640"/>
        </w:tabs>
        <w:ind w:firstLine="720"/>
        <w:rPr>
          <w:rFonts w:ascii="Segoe UI" w:hAnsi="Segoe UI" w:cs="Segoe UI"/>
          <w:bCs/>
          <w:i/>
          <w:iCs/>
          <w:sz w:val="18"/>
          <w:szCs w:val="18"/>
        </w:rPr>
      </w:pPr>
      <w:r w:rsidRPr="00C31969">
        <w:rPr>
          <w:rFonts w:ascii="Segoe UI" w:hAnsi="Segoe UI" w:cs="Segoe UI"/>
          <w:bCs/>
          <w:i/>
          <w:iCs/>
          <w:sz w:val="18"/>
          <w:szCs w:val="18"/>
        </w:rPr>
        <w:t>L’usage du masculin a pour but d’alléger le texte</w:t>
      </w:r>
      <w:r w:rsidR="00AD5DAF">
        <w:rPr>
          <w:rFonts w:ascii="Segoe UI" w:hAnsi="Segoe UI" w:cs="Segoe UI"/>
          <w:bCs/>
          <w:i/>
          <w:iCs/>
          <w:sz w:val="18"/>
          <w:szCs w:val="18"/>
        </w:rPr>
        <w:t>.</w:t>
      </w:r>
    </w:p>
    <w:bookmarkEnd w:id="0"/>
    <w:bookmarkEnd w:id="1"/>
    <w:bookmarkEnd w:id="2"/>
    <w:p w14:paraId="126D670E" w14:textId="57F7DD9A" w:rsidR="00CD07DC" w:rsidRPr="00C31969" w:rsidRDefault="00346B86" w:rsidP="00346B86">
      <w:pPr>
        <w:pStyle w:val="Titre1"/>
      </w:pPr>
      <w:r w:rsidRPr="00C31969">
        <w:t>Appareils pour réchauffer les aliments</w:t>
      </w:r>
    </w:p>
    <w:p w14:paraId="7590DC38" w14:textId="77777777" w:rsidR="00346B86" w:rsidRPr="00C31969" w:rsidRDefault="00346B86" w:rsidP="006543E2">
      <w:pPr>
        <w:pStyle w:val="Sous-titre"/>
      </w:pPr>
      <w:r w:rsidRPr="00C31969">
        <w:t>Énoncé</w:t>
      </w:r>
    </w:p>
    <w:p w14:paraId="60CF9E40" w14:textId="1B7C33CB" w:rsidR="0011504C" w:rsidRPr="00C31969" w:rsidRDefault="000565D8" w:rsidP="0072475C">
      <w:pPr>
        <w:pStyle w:val="Listeniveau2"/>
      </w:pPr>
      <w:r w:rsidRPr="00C31969">
        <w:t>L</w:t>
      </w:r>
      <w:r w:rsidR="0011504C" w:rsidRPr="00C31969">
        <w:t>es écoles du</w:t>
      </w:r>
      <w:r w:rsidRPr="00C31969">
        <w:t xml:space="preserve"> Conseil scolaire catholique Nouvelon (Conseil) </w:t>
      </w:r>
      <w:r w:rsidR="0011504C" w:rsidRPr="00C31969">
        <w:t xml:space="preserve">peuvent se prévaloir de l’option de fournir des appareils pour réchauffer les aliments des élèves. À cette fin, la présente directive administrative fourni un encadrement en matière de gestion des risques aux </w:t>
      </w:r>
      <w:r w:rsidR="00A666EA" w:rsidRPr="00C31969">
        <w:t>fins d’assurer un milieu sécuritaire.</w:t>
      </w:r>
    </w:p>
    <w:p w14:paraId="61643370" w14:textId="099E23D9" w:rsidR="00C65E8B" w:rsidRPr="00C31969" w:rsidRDefault="00C65E8B" w:rsidP="006543E2">
      <w:pPr>
        <w:pStyle w:val="Sous-titre"/>
      </w:pPr>
      <w:r w:rsidRPr="00C31969">
        <w:t>principe</w:t>
      </w:r>
      <w:r w:rsidR="002C6F29" w:rsidRPr="00C31969">
        <w:t>S</w:t>
      </w:r>
      <w:r w:rsidRPr="00C31969">
        <w:t xml:space="preserve"> directeu</w:t>
      </w:r>
      <w:r w:rsidR="002C6F29" w:rsidRPr="00C31969">
        <w:t>Rs</w:t>
      </w:r>
    </w:p>
    <w:p w14:paraId="563041C6" w14:textId="10F2C497" w:rsidR="007C1A2F" w:rsidRPr="00C31969" w:rsidRDefault="007C1A2F" w:rsidP="0072475C">
      <w:pPr>
        <w:pStyle w:val="Listeniveau2"/>
      </w:pPr>
      <w:r w:rsidRPr="00C31969">
        <w:t>À l’école,</w:t>
      </w:r>
      <w:r w:rsidR="007E6A2C" w:rsidRPr="00C31969">
        <w:t xml:space="preserve"> </w:t>
      </w:r>
      <w:r w:rsidRPr="00C31969">
        <w:t>les appareils pour réchauffer les aliments représentent un moyen commode de réchauffer des aliments. L’utilisation</w:t>
      </w:r>
      <w:r w:rsidR="007E6A2C" w:rsidRPr="00C31969">
        <w:t xml:space="preserve"> </w:t>
      </w:r>
      <w:r w:rsidRPr="00C31969">
        <w:t xml:space="preserve">des appareils doit se faire de façon sécuritaire afin d’éviter des brûlures. Santé Canada, l’Agence canadienne d’inspection des aliments, le Centre canadien d’hygiène et de sécurité au travail ainsi que </w:t>
      </w:r>
      <w:r w:rsidR="00463FD0" w:rsidRPr="00C31969">
        <w:t>l’</w:t>
      </w:r>
      <w:r w:rsidRPr="00C31969">
        <w:t xml:space="preserve">assureur </w:t>
      </w:r>
      <w:r w:rsidR="00C65E8B" w:rsidRPr="00C31969">
        <w:t>(</w:t>
      </w:r>
      <w:r w:rsidRPr="00C31969">
        <w:t>OSBIE</w:t>
      </w:r>
      <w:r w:rsidR="00C65E8B" w:rsidRPr="00C31969">
        <w:t>)</w:t>
      </w:r>
      <w:r w:rsidR="00463FD0" w:rsidRPr="00C31969">
        <w:t xml:space="preserve"> du Conseil</w:t>
      </w:r>
      <w:r w:rsidRPr="00C31969">
        <w:t xml:space="preserve"> précisent </w:t>
      </w:r>
      <w:r w:rsidR="00137929" w:rsidRPr="00C31969">
        <w:t>d</w:t>
      </w:r>
      <w:r w:rsidR="00463FD0" w:rsidRPr="00C31969">
        <w:t>es</w:t>
      </w:r>
      <w:r w:rsidRPr="00C31969">
        <w:t xml:space="preserve"> marches à suivre afin de contrer les risques de l’utilisation</w:t>
      </w:r>
      <w:r w:rsidR="007E6A2C" w:rsidRPr="00C31969">
        <w:t xml:space="preserve"> </w:t>
      </w:r>
      <w:r w:rsidRPr="00C31969">
        <w:t>des appareils.</w:t>
      </w:r>
    </w:p>
    <w:p w14:paraId="142F31C2" w14:textId="717E6E0B" w:rsidR="007C1A2F" w:rsidRPr="00C31969" w:rsidRDefault="007C1A2F" w:rsidP="0072475C">
      <w:pPr>
        <w:pStyle w:val="Listeniveau2"/>
      </w:pPr>
      <w:r w:rsidRPr="00C31969">
        <w:t>L</w:t>
      </w:r>
      <w:r w:rsidR="00CA438F" w:rsidRPr="00C31969">
        <w:t>a possibilité</w:t>
      </w:r>
      <w:r w:rsidR="007D5A7A" w:rsidRPr="00C31969">
        <w:t xml:space="preserve"> d’utiliser</w:t>
      </w:r>
      <w:r w:rsidR="00CA438F" w:rsidRPr="00C31969">
        <w:t xml:space="preserve"> </w:t>
      </w:r>
      <w:r w:rsidRPr="00C31969">
        <w:t>des appareils</w:t>
      </w:r>
      <w:r w:rsidR="00CA438F" w:rsidRPr="00C31969">
        <w:t xml:space="preserve"> pour réchauffer les aliments</w:t>
      </w:r>
      <w:r w:rsidRPr="00C31969">
        <w:t xml:space="preserve"> est un service offert aux élèves</w:t>
      </w:r>
      <w:r w:rsidR="007D5A7A" w:rsidRPr="00C31969">
        <w:t>;</w:t>
      </w:r>
      <w:r w:rsidRPr="00C31969">
        <w:t xml:space="preserve"> </w:t>
      </w:r>
      <w:r w:rsidR="007D5A7A" w:rsidRPr="00C31969">
        <w:t>il s’agit d’</w:t>
      </w:r>
      <w:r w:rsidRPr="00C31969">
        <w:t>un privilège et non un droit.</w:t>
      </w:r>
      <w:r w:rsidR="00C65E8B" w:rsidRPr="00C31969">
        <w:t xml:space="preserve"> Il revient à l’utilisateur </w:t>
      </w:r>
      <w:r w:rsidR="00A666EA" w:rsidRPr="00C31969">
        <w:t xml:space="preserve">de se servir </w:t>
      </w:r>
      <w:r w:rsidR="00C65E8B" w:rsidRPr="00C31969">
        <w:t xml:space="preserve">correctement </w:t>
      </w:r>
      <w:r w:rsidR="00A666EA" w:rsidRPr="00C31969">
        <w:t xml:space="preserve">des </w:t>
      </w:r>
      <w:r w:rsidR="00C65E8B" w:rsidRPr="00C31969">
        <w:t xml:space="preserve">appareils et, dans le cas des fours à micro-ondes, de respecter les </w:t>
      </w:r>
      <w:r w:rsidR="0047101F" w:rsidRPr="00C31969">
        <w:t>mesures de sécurit</w:t>
      </w:r>
      <w:r w:rsidR="00664EED" w:rsidRPr="00C31969">
        <w:t xml:space="preserve">é </w:t>
      </w:r>
      <w:r w:rsidR="00C65E8B" w:rsidRPr="00C31969">
        <w:t xml:space="preserve">établies par le Conseil. Le non-respect </w:t>
      </w:r>
      <w:r w:rsidR="00664EED" w:rsidRPr="00C31969">
        <w:t xml:space="preserve">de celles-ci </w:t>
      </w:r>
      <w:r w:rsidR="00C65E8B" w:rsidRPr="00C31969">
        <w:t>entraînera la suspension du privilège</w:t>
      </w:r>
      <w:r w:rsidR="007D5A7A" w:rsidRPr="00C31969">
        <w:t>.</w:t>
      </w:r>
    </w:p>
    <w:p w14:paraId="6D350412" w14:textId="77777777" w:rsidR="00346B86" w:rsidRPr="00C31969" w:rsidRDefault="00346B86" w:rsidP="006543E2">
      <w:pPr>
        <w:pStyle w:val="Sous-titre"/>
      </w:pPr>
      <w:r w:rsidRPr="00C31969">
        <w:t>Définition</w:t>
      </w:r>
    </w:p>
    <w:p w14:paraId="64B75CBC" w14:textId="4A72668C" w:rsidR="00092D94" w:rsidRPr="00C31969" w:rsidRDefault="00273C72" w:rsidP="0072475C">
      <w:pPr>
        <w:pStyle w:val="Listeniveau2"/>
      </w:pPr>
      <w:r w:rsidRPr="00C31969">
        <w:rPr>
          <w:b/>
          <w:bCs/>
        </w:rPr>
        <w:t>A</w:t>
      </w:r>
      <w:r w:rsidR="00092D94" w:rsidRPr="00C31969">
        <w:rPr>
          <w:b/>
          <w:bCs/>
        </w:rPr>
        <w:t>ppareil électrique</w:t>
      </w:r>
      <w:r w:rsidRPr="00C31969">
        <w:t xml:space="preserve"> : </w:t>
      </w:r>
      <w:r w:rsidR="0047101F" w:rsidRPr="00C31969">
        <w:t>u</w:t>
      </w:r>
      <w:r w:rsidRPr="00C31969">
        <w:t>n</w:t>
      </w:r>
      <w:r w:rsidR="00463FD0" w:rsidRPr="00C31969">
        <w:t xml:space="preserve"> </w:t>
      </w:r>
      <w:r w:rsidR="00092D94" w:rsidRPr="00C31969">
        <w:t>appareil qui</w:t>
      </w:r>
      <w:r w:rsidR="00137929" w:rsidRPr="00C31969">
        <w:t xml:space="preserve"> utilis</w:t>
      </w:r>
      <w:r w:rsidRPr="00C31969">
        <w:t>e</w:t>
      </w:r>
      <w:r w:rsidR="00137929" w:rsidRPr="00C31969">
        <w:t xml:space="preserve"> une source d’énergie électrique. Dans certains cas, </w:t>
      </w:r>
      <w:r w:rsidR="00A60999" w:rsidRPr="00C31969">
        <w:t>il projette</w:t>
      </w:r>
      <w:r w:rsidR="002076A4" w:rsidRPr="00C31969">
        <w:t xml:space="preserve"> de la chaleur, p. ex.</w:t>
      </w:r>
      <w:r w:rsidR="00C65E8B" w:rsidRPr="00C31969">
        <w:t xml:space="preserve">, </w:t>
      </w:r>
      <w:r w:rsidR="0047101F" w:rsidRPr="00C31969">
        <w:t xml:space="preserve">bouilloire, </w:t>
      </w:r>
      <w:r w:rsidR="002076A4" w:rsidRPr="00C31969">
        <w:t xml:space="preserve">four à </w:t>
      </w:r>
      <w:r w:rsidRPr="00C31969">
        <w:t>micro-ondes</w:t>
      </w:r>
      <w:r w:rsidR="002076A4" w:rsidRPr="00C31969">
        <w:t>, grille-pain</w:t>
      </w:r>
      <w:r w:rsidR="00CA438F" w:rsidRPr="00C31969">
        <w:t>.</w:t>
      </w:r>
    </w:p>
    <w:p w14:paraId="6A3927AE" w14:textId="48AF6BB2" w:rsidR="00417A65" w:rsidRPr="00C31969" w:rsidRDefault="00417A65" w:rsidP="006543E2">
      <w:pPr>
        <w:pStyle w:val="Sous-titre"/>
      </w:pPr>
      <w:r w:rsidRPr="00C31969">
        <w:t>modalités d’application</w:t>
      </w:r>
    </w:p>
    <w:p w14:paraId="34150B77" w14:textId="0F3249E8" w:rsidR="003E634A" w:rsidRPr="00C31969" w:rsidRDefault="00417A65" w:rsidP="0072475C">
      <w:pPr>
        <w:pStyle w:val="Listeniveau2"/>
      </w:pPr>
      <w:r w:rsidRPr="00C31969">
        <w:t>Règles d’utilisation :</w:t>
      </w:r>
    </w:p>
    <w:tbl>
      <w:tblPr>
        <w:tblStyle w:val="TableauListe4-Accentuation6"/>
        <w:tblW w:w="0" w:type="auto"/>
        <w:tblInd w:w="1615" w:type="dxa"/>
        <w:tblLook w:val="04A0" w:firstRow="1" w:lastRow="0" w:firstColumn="1" w:lastColumn="0" w:noHBand="0" w:noVBand="1"/>
      </w:tblPr>
      <w:tblGrid>
        <w:gridCol w:w="2880"/>
        <w:gridCol w:w="2610"/>
        <w:gridCol w:w="1665"/>
        <w:gridCol w:w="1665"/>
      </w:tblGrid>
      <w:tr w:rsidR="00417A65" w:rsidRPr="00C31969" w14:paraId="2075EE68" w14:textId="77777777" w:rsidTr="00F63D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6E88314F" w14:textId="604B400A" w:rsidR="00417A65" w:rsidRPr="001B71AD" w:rsidRDefault="009E746F" w:rsidP="00D27F04">
            <w:pPr>
              <w:jc w:val="center"/>
              <w:rPr>
                <w:rFonts w:ascii="Segoe Pro" w:hAnsi="Segoe Pro"/>
                <w:color w:val="auto"/>
                <w:sz w:val="22"/>
                <w:szCs w:val="22"/>
              </w:rPr>
            </w:pPr>
            <w:r w:rsidRPr="001B71AD">
              <w:rPr>
                <w:rFonts w:ascii="Segoe Pro" w:hAnsi="Segoe Pro"/>
                <w:color w:val="auto"/>
                <w:sz w:val="22"/>
                <w:szCs w:val="22"/>
              </w:rPr>
              <w:t>Responsabilités</w:t>
            </w:r>
          </w:p>
        </w:tc>
        <w:tc>
          <w:tcPr>
            <w:tcW w:w="2610" w:type="dxa"/>
          </w:tcPr>
          <w:p w14:paraId="79D89729" w14:textId="40688642" w:rsidR="00417A65" w:rsidRPr="001B71AD" w:rsidRDefault="00D27F04" w:rsidP="00D27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o" w:hAnsi="Segoe Pro"/>
                <w:color w:val="auto"/>
                <w:sz w:val="22"/>
                <w:szCs w:val="22"/>
              </w:rPr>
            </w:pPr>
            <w:r w:rsidRPr="001B71AD">
              <w:rPr>
                <w:rFonts w:ascii="Segoe Pro" w:hAnsi="Segoe Pro"/>
                <w:color w:val="auto"/>
                <w:sz w:val="22"/>
                <w:szCs w:val="22"/>
              </w:rPr>
              <w:t>Élèves mat</w:t>
            </w:r>
            <w:r w:rsidR="001D2253" w:rsidRPr="001B71AD">
              <w:rPr>
                <w:rFonts w:ascii="Segoe Pro" w:hAnsi="Segoe Pro"/>
                <w:color w:val="auto"/>
                <w:sz w:val="22"/>
                <w:szCs w:val="22"/>
              </w:rPr>
              <w:t>ernelle</w:t>
            </w:r>
            <w:r w:rsidRPr="001B71AD">
              <w:rPr>
                <w:rFonts w:ascii="Segoe Pro" w:hAnsi="Segoe Pro"/>
                <w:color w:val="auto"/>
                <w:sz w:val="22"/>
                <w:szCs w:val="22"/>
              </w:rPr>
              <w:t xml:space="preserve"> à 3</w:t>
            </w:r>
            <w:r w:rsidRPr="001B71AD">
              <w:rPr>
                <w:rFonts w:ascii="Segoe Pro" w:hAnsi="Segoe Pro"/>
                <w:color w:val="auto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1665" w:type="dxa"/>
          </w:tcPr>
          <w:p w14:paraId="052BFCA7" w14:textId="572A54E2" w:rsidR="00417A65" w:rsidRPr="001B71AD" w:rsidRDefault="00D27F04" w:rsidP="00D27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o" w:hAnsi="Segoe Pro"/>
                <w:color w:val="auto"/>
                <w:sz w:val="22"/>
                <w:szCs w:val="22"/>
              </w:rPr>
            </w:pPr>
            <w:r w:rsidRPr="001B71AD">
              <w:rPr>
                <w:rFonts w:ascii="Segoe Pro" w:hAnsi="Segoe Pro"/>
                <w:color w:val="auto"/>
                <w:sz w:val="22"/>
                <w:szCs w:val="22"/>
              </w:rPr>
              <w:t>Élèves 4</w:t>
            </w:r>
            <w:r w:rsidRPr="001B71AD">
              <w:rPr>
                <w:rFonts w:ascii="Segoe Pro" w:hAnsi="Segoe Pro"/>
                <w:color w:val="auto"/>
                <w:sz w:val="22"/>
                <w:szCs w:val="22"/>
                <w:vertAlign w:val="superscript"/>
              </w:rPr>
              <w:t>e</w:t>
            </w:r>
            <w:r w:rsidRPr="001B71AD">
              <w:rPr>
                <w:rFonts w:ascii="Segoe Pro" w:hAnsi="Segoe Pro"/>
                <w:color w:val="auto"/>
                <w:sz w:val="22"/>
                <w:szCs w:val="22"/>
              </w:rPr>
              <w:t xml:space="preserve"> à 6</w:t>
            </w:r>
            <w:r w:rsidRPr="001B71AD">
              <w:rPr>
                <w:rFonts w:ascii="Segoe Pro" w:hAnsi="Segoe Pro"/>
                <w:color w:val="auto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1665" w:type="dxa"/>
          </w:tcPr>
          <w:p w14:paraId="038856C8" w14:textId="61F9BD24" w:rsidR="00417A65" w:rsidRPr="001B71AD" w:rsidRDefault="00D27F04" w:rsidP="00D27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o" w:hAnsi="Segoe Pro"/>
                <w:color w:val="auto"/>
                <w:sz w:val="22"/>
                <w:szCs w:val="22"/>
              </w:rPr>
            </w:pPr>
            <w:r w:rsidRPr="001B71AD">
              <w:rPr>
                <w:rFonts w:ascii="Segoe Pro" w:hAnsi="Segoe Pro"/>
                <w:color w:val="auto"/>
                <w:sz w:val="22"/>
                <w:szCs w:val="22"/>
              </w:rPr>
              <w:t>Élèves 7</w:t>
            </w:r>
            <w:r w:rsidRPr="001B71AD">
              <w:rPr>
                <w:rFonts w:ascii="Segoe Pro" w:hAnsi="Segoe Pro"/>
                <w:color w:val="auto"/>
                <w:sz w:val="22"/>
                <w:szCs w:val="22"/>
                <w:vertAlign w:val="superscript"/>
              </w:rPr>
              <w:t>e</w:t>
            </w:r>
            <w:r w:rsidRPr="001B71AD">
              <w:rPr>
                <w:rFonts w:ascii="Segoe Pro" w:hAnsi="Segoe Pro"/>
                <w:color w:val="auto"/>
                <w:sz w:val="22"/>
                <w:szCs w:val="22"/>
              </w:rPr>
              <w:t xml:space="preserve"> à 12</w:t>
            </w:r>
            <w:r w:rsidR="001D2253" w:rsidRPr="001B71AD">
              <w:rPr>
                <w:rFonts w:ascii="Segoe Pro" w:hAnsi="Segoe Pro"/>
                <w:color w:val="auto"/>
                <w:sz w:val="22"/>
                <w:szCs w:val="22"/>
                <w:vertAlign w:val="superscript"/>
              </w:rPr>
              <w:t>e</w:t>
            </w:r>
          </w:p>
        </w:tc>
      </w:tr>
      <w:tr w:rsidR="00417A65" w:rsidRPr="00C31969" w14:paraId="6A12E159" w14:textId="77777777" w:rsidTr="00F63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1C963B9B" w14:textId="724D2522" w:rsidR="00417A65" w:rsidRPr="00C31969" w:rsidRDefault="00D27F04" w:rsidP="00D27F04">
            <w:pPr>
              <w:rPr>
                <w:rFonts w:ascii="Segoe Pro" w:hAnsi="Segoe Pro"/>
                <w:b w:val="0"/>
                <w:bCs w:val="0"/>
                <w:sz w:val="22"/>
                <w:szCs w:val="22"/>
              </w:rPr>
            </w:pPr>
            <w:r w:rsidRPr="00C31969">
              <w:rPr>
                <w:rFonts w:ascii="Segoe Pro" w:hAnsi="Segoe Pro"/>
                <w:b w:val="0"/>
                <w:bCs w:val="0"/>
                <w:sz w:val="22"/>
                <w:szCs w:val="22"/>
              </w:rPr>
              <w:t>Faire fonctionner les appareils</w:t>
            </w:r>
          </w:p>
        </w:tc>
        <w:tc>
          <w:tcPr>
            <w:tcW w:w="2610" w:type="dxa"/>
          </w:tcPr>
          <w:p w14:paraId="4A796DB8" w14:textId="441F5F3A" w:rsidR="00417A65" w:rsidRPr="00C31969" w:rsidRDefault="00D27F04" w:rsidP="00D27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Pro" w:hAnsi="Segoe Pro"/>
                <w:sz w:val="22"/>
                <w:szCs w:val="22"/>
              </w:rPr>
            </w:pPr>
            <w:r w:rsidRPr="00C31969">
              <w:rPr>
                <w:rFonts w:ascii="Segoe Pro" w:hAnsi="Segoe Pro"/>
                <w:sz w:val="22"/>
                <w:szCs w:val="22"/>
              </w:rPr>
              <w:t>Non</w:t>
            </w:r>
          </w:p>
        </w:tc>
        <w:tc>
          <w:tcPr>
            <w:tcW w:w="1665" w:type="dxa"/>
          </w:tcPr>
          <w:p w14:paraId="2F72FF77" w14:textId="2E2DF291" w:rsidR="00417A65" w:rsidRPr="00C31969" w:rsidRDefault="00D27F04" w:rsidP="00D27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Pro" w:hAnsi="Segoe Pro"/>
                <w:sz w:val="22"/>
                <w:szCs w:val="22"/>
              </w:rPr>
            </w:pPr>
            <w:r w:rsidRPr="00C31969">
              <w:rPr>
                <w:rFonts w:ascii="Segoe Pro" w:hAnsi="Segoe Pro"/>
                <w:sz w:val="22"/>
                <w:szCs w:val="22"/>
              </w:rPr>
              <w:t>Oui</w:t>
            </w:r>
          </w:p>
        </w:tc>
        <w:tc>
          <w:tcPr>
            <w:tcW w:w="1665" w:type="dxa"/>
          </w:tcPr>
          <w:p w14:paraId="69BF46FA" w14:textId="05DAAA61" w:rsidR="00417A65" w:rsidRPr="00C31969" w:rsidRDefault="00D27F04" w:rsidP="00D27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Pro" w:hAnsi="Segoe Pro"/>
                <w:sz w:val="22"/>
                <w:szCs w:val="22"/>
              </w:rPr>
            </w:pPr>
            <w:r w:rsidRPr="00C31969">
              <w:rPr>
                <w:rFonts w:ascii="Segoe Pro" w:hAnsi="Segoe Pro"/>
                <w:sz w:val="22"/>
                <w:szCs w:val="22"/>
              </w:rPr>
              <w:t>Oui</w:t>
            </w:r>
          </w:p>
        </w:tc>
      </w:tr>
      <w:tr w:rsidR="00417A65" w:rsidRPr="00C31969" w14:paraId="0E69D839" w14:textId="77777777" w:rsidTr="00F63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458E7504" w14:textId="7DDC4587" w:rsidR="00417A65" w:rsidRPr="00C31969" w:rsidRDefault="00D27F04" w:rsidP="00D27F04">
            <w:pPr>
              <w:rPr>
                <w:rFonts w:ascii="Segoe Pro" w:hAnsi="Segoe Pro"/>
                <w:b w:val="0"/>
                <w:bCs w:val="0"/>
                <w:sz w:val="22"/>
                <w:szCs w:val="22"/>
              </w:rPr>
            </w:pPr>
            <w:r w:rsidRPr="00C31969">
              <w:rPr>
                <w:rFonts w:ascii="Segoe Pro" w:hAnsi="Segoe Pro"/>
                <w:b w:val="0"/>
                <w:bCs w:val="0"/>
                <w:sz w:val="22"/>
                <w:szCs w:val="22"/>
              </w:rPr>
              <w:t>Transporter les aliments réchauffés</w:t>
            </w:r>
          </w:p>
        </w:tc>
        <w:tc>
          <w:tcPr>
            <w:tcW w:w="2610" w:type="dxa"/>
          </w:tcPr>
          <w:p w14:paraId="052BE828" w14:textId="1D08DE49" w:rsidR="00417A65" w:rsidRPr="00C31969" w:rsidRDefault="00D27F04" w:rsidP="00D27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o" w:hAnsi="Segoe Pro"/>
                <w:sz w:val="22"/>
                <w:szCs w:val="22"/>
              </w:rPr>
            </w:pPr>
            <w:r w:rsidRPr="00C31969">
              <w:rPr>
                <w:rFonts w:ascii="Segoe Pro" w:hAnsi="Segoe Pro"/>
                <w:sz w:val="22"/>
                <w:szCs w:val="22"/>
              </w:rPr>
              <w:t>Non</w:t>
            </w:r>
          </w:p>
        </w:tc>
        <w:tc>
          <w:tcPr>
            <w:tcW w:w="1665" w:type="dxa"/>
          </w:tcPr>
          <w:p w14:paraId="007607DF" w14:textId="38FAD8CF" w:rsidR="00417A65" w:rsidRPr="00C31969" w:rsidRDefault="00D27F04" w:rsidP="00D27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o" w:hAnsi="Segoe Pro"/>
                <w:sz w:val="22"/>
                <w:szCs w:val="22"/>
              </w:rPr>
            </w:pPr>
            <w:r w:rsidRPr="00C31969">
              <w:rPr>
                <w:rFonts w:ascii="Segoe Pro" w:hAnsi="Segoe Pro"/>
                <w:sz w:val="22"/>
                <w:szCs w:val="22"/>
              </w:rPr>
              <w:t>Oui</w:t>
            </w:r>
          </w:p>
        </w:tc>
        <w:tc>
          <w:tcPr>
            <w:tcW w:w="1665" w:type="dxa"/>
          </w:tcPr>
          <w:p w14:paraId="4B18B879" w14:textId="35EF4127" w:rsidR="00417A65" w:rsidRPr="00C31969" w:rsidRDefault="00D27F04" w:rsidP="00D27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o" w:hAnsi="Segoe Pro"/>
                <w:sz w:val="22"/>
                <w:szCs w:val="22"/>
              </w:rPr>
            </w:pPr>
            <w:r w:rsidRPr="00C31969">
              <w:rPr>
                <w:rFonts w:ascii="Segoe Pro" w:hAnsi="Segoe Pro"/>
                <w:sz w:val="22"/>
                <w:szCs w:val="22"/>
              </w:rPr>
              <w:t>Oui</w:t>
            </w:r>
          </w:p>
        </w:tc>
      </w:tr>
      <w:tr w:rsidR="00D27F04" w:rsidRPr="00C31969" w14:paraId="0C665AD2" w14:textId="77777777" w:rsidTr="00F63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51888C24" w14:textId="59984A2D" w:rsidR="00D27F04" w:rsidRPr="00C31969" w:rsidRDefault="00D27F04" w:rsidP="00D27F04">
            <w:pPr>
              <w:rPr>
                <w:rFonts w:ascii="Segoe Pro" w:hAnsi="Segoe Pro"/>
                <w:b w:val="0"/>
                <w:bCs w:val="0"/>
                <w:sz w:val="22"/>
                <w:szCs w:val="22"/>
              </w:rPr>
            </w:pPr>
            <w:r w:rsidRPr="00C31969">
              <w:rPr>
                <w:rFonts w:ascii="Segoe Pro" w:hAnsi="Segoe Pro"/>
                <w:b w:val="0"/>
                <w:bCs w:val="0"/>
                <w:sz w:val="22"/>
                <w:szCs w:val="22"/>
              </w:rPr>
              <w:t>Aider les plus petits</w:t>
            </w:r>
          </w:p>
        </w:tc>
        <w:tc>
          <w:tcPr>
            <w:tcW w:w="2610" w:type="dxa"/>
          </w:tcPr>
          <w:p w14:paraId="7E751B37" w14:textId="52C4730F" w:rsidR="00D27F04" w:rsidRPr="00C31969" w:rsidRDefault="00D27F04" w:rsidP="00D27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Pro" w:hAnsi="Segoe Pro"/>
                <w:sz w:val="22"/>
                <w:szCs w:val="22"/>
              </w:rPr>
            </w:pPr>
            <w:r w:rsidRPr="00C31969">
              <w:rPr>
                <w:rFonts w:ascii="Segoe Pro" w:hAnsi="Segoe Pro"/>
                <w:sz w:val="22"/>
                <w:szCs w:val="22"/>
              </w:rPr>
              <w:t>Non</w:t>
            </w:r>
          </w:p>
        </w:tc>
        <w:tc>
          <w:tcPr>
            <w:tcW w:w="1665" w:type="dxa"/>
          </w:tcPr>
          <w:p w14:paraId="6DA1FA86" w14:textId="454EBAB7" w:rsidR="00D27F04" w:rsidRPr="00C31969" w:rsidRDefault="00D27F04" w:rsidP="00D27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Pro" w:hAnsi="Segoe Pro"/>
                <w:sz w:val="22"/>
                <w:szCs w:val="22"/>
              </w:rPr>
            </w:pPr>
            <w:r w:rsidRPr="00C31969">
              <w:rPr>
                <w:rFonts w:ascii="Segoe Pro" w:hAnsi="Segoe Pro"/>
                <w:sz w:val="22"/>
                <w:szCs w:val="22"/>
              </w:rPr>
              <w:t>Oui</w:t>
            </w:r>
          </w:p>
        </w:tc>
        <w:tc>
          <w:tcPr>
            <w:tcW w:w="1665" w:type="dxa"/>
          </w:tcPr>
          <w:p w14:paraId="7A14D618" w14:textId="27017FAA" w:rsidR="00D27F04" w:rsidRPr="00C31969" w:rsidRDefault="00D27F04" w:rsidP="00D27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Pro" w:hAnsi="Segoe Pro"/>
                <w:sz w:val="22"/>
                <w:szCs w:val="22"/>
              </w:rPr>
            </w:pPr>
            <w:r w:rsidRPr="00C31969">
              <w:rPr>
                <w:rFonts w:ascii="Segoe Pro" w:hAnsi="Segoe Pro"/>
                <w:sz w:val="22"/>
                <w:szCs w:val="22"/>
              </w:rPr>
              <w:t>Oui</w:t>
            </w:r>
          </w:p>
        </w:tc>
      </w:tr>
    </w:tbl>
    <w:p w14:paraId="01794250" w14:textId="317C2BEB" w:rsidR="00417A65" w:rsidRPr="00C31969" w:rsidRDefault="00417A65" w:rsidP="0072475C">
      <w:pPr>
        <w:pStyle w:val="Listeniveau2"/>
      </w:pPr>
      <w:r w:rsidRPr="00C31969">
        <w:lastRenderedPageBreak/>
        <w:t>Mesures de sécurité </w:t>
      </w:r>
      <w:r w:rsidR="009E746F" w:rsidRPr="00C31969">
        <w:t xml:space="preserve">de l’utilisateur </w:t>
      </w:r>
      <w:r w:rsidRPr="00C31969">
        <w:t>:</w:t>
      </w:r>
    </w:p>
    <w:p w14:paraId="03C6D803" w14:textId="628BD72E" w:rsidR="00417A65" w:rsidRPr="00C31969" w:rsidRDefault="003934C3" w:rsidP="00896CFA">
      <w:pPr>
        <w:pStyle w:val="Listeniveau3"/>
      </w:pPr>
      <w:r w:rsidRPr="00C31969">
        <w:t>S</w:t>
      </w:r>
      <w:r w:rsidR="009E746F" w:rsidRPr="00C31969">
        <w:t xml:space="preserve">e conduire de façon </w:t>
      </w:r>
      <w:r w:rsidR="00242F41" w:rsidRPr="00C31969">
        <w:t xml:space="preserve">ordonnée et </w:t>
      </w:r>
      <w:r w:rsidR="009E746F" w:rsidRPr="00C31969">
        <w:t>responsable et tenir en tenant compte de ces des mesures de sécurité en tout temps lorsqu’il emploie se sert d’un appareil pour réchauffer les aliments</w:t>
      </w:r>
      <w:r w:rsidRPr="00C31969">
        <w:t>.</w:t>
      </w:r>
    </w:p>
    <w:p w14:paraId="18449D21" w14:textId="30BEADFD" w:rsidR="009E746F" w:rsidRPr="00C31969" w:rsidRDefault="003934C3" w:rsidP="00896CFA">
      <w:pPr>
        <w:pStyle w:val="Listeniveau3"/>
      </w:pPr>
      <w:r w:rsidRPr="00C31969">
        <w:t>Se</w:t>
      </w:r>
      <w:r w:rsidR="009E746F" w:rsidRPr="00C31969">
        <w:t xml:space="preserve"> placer à une distance raisonnable de l’appareil, soit à 30 centimètres</w:t>
      </w:r>
      <w:r w:rsidR="00E937AD" w:rsidRPr="00C31969">
        <w:t>.</w:t>
      </w:r>
    </w:p>
    <w:p w14:paraId="6066D97A" w14:textId="229FB508" w:rsidR="009E746F" w:rsidRPr="00C31969" w:rsidRDefault="003934C3" w:rsidP="00896CFA">
      <w:pPr>
        <w:pStyle w:val="Listeniveau3"/>
      </w:pPr>
      <w:r w:rsidRPr="00C31969">
        <w:t>S</w:t>
      </w:r>
      <w:r w:rsidR="009E746F" w:rsidRPr="00C31969">
        <w:t xml:space="preserve">uivre les directives indiquées sur l’emballage des aliments </w:t>
      </w:r>
      <w:r w:rsidR="00FE2D94" w:rsidRPr="00C31969">
        <w:t xml:space="preserve">et réchauffer </w:t>
      </w:r>
      <w:r w:rsidR="009E746F" w:rsidRPr="00C31969">
        <w:t>à un maximum de deux minutes à la fois</w:t>
      </w:r>
      <w:r w:rsidR="00E937AD" w:rsidRPr="00C31969">
        <w:t>.</w:t>
      </w:r>
    </w:p>
    <w:p w14:paraId="0F4D8869" w14:textId="0A3B73A9" w:rsidR="009E746F" w:rsidRPr="00C31969" w:rsidRDefault="003934C3" w:rsidP="00896CFA">
      <w:pPr>
        <w:pStyle w:val="Listeniveau3"/>
      </w:pPr>
      <w:r w:rsidRPr="00C31969">
        <w:t>U</w:t>
      </w:r>
      <w:r w:rsidR="009E746F" w:rsidRPr="00C31969">
        <w:t>tiliser les</w:t>
      </w:r>
      <w:r w:rsidR="008438D4" w:rsidRPr="00C31969">
        <w:t xml:space="preserve"> contenants et/ou les</w:t>
      </w:r>
      <w:r w:rsidR="009E746F" w:rsidRPr="00C31969">
        <w:t xml:space="preserve"> emballages conçus pour le réchauffement au </w:t>
      </w:r>
      <w:r w:rsidR="00B054B7" w:rsidRPr="00C31969">
        <w:t>four à micro-ondes</w:t>
      </w:r>
      <w:r w:rsidRPr="00C31969">
        <w:t>.</w:t>
      </w:r>
    </w:p>
    <w:p w14:paraId="2C68E4DA" w14:textId="315B011D" w:rsidR="00B054B7" w:rsidRPr="00C31969" w:rsidRDefault="003934C3" w:rsidP="00896CFA">
      <w:pPr>
        <w:pStyle w:val="Listeniveau3"/>
      </w:pPr>
      <w:r w:rsidRPr="00C31969">
        <w:t>A</w:t>
      </w:r>
      <w:r w:rsidR="00B054B7" w:rsidRPr="00C31969">
        <w:t xml:space="preserve">vertir immédiatement </w:t>
      </w:r>
      <w:r w:rsidR="00110125" w:rsidRPr="00C31969">
        <w:t xml:space="preserve">la surveillance du dîner ou l’enseignant </w:t>
      </w:r>
      <w:r w:rsidR="00B054B7" w:rsidRPr="00C31969">
        <w:t xml:space="preserve">si </w:t>
      </w:r>
      <w:r w:rsidR="008438D4" w:rsidRPr="00C31969">
        <w:t xml:space="preserve">un </w:t>
      </w:r>
      <w:r w:rsidR="00B054B7" w:rsidRPr="00C31969">
        <w:rPr>
          <w:strike/>
        </w:rPr>
        <w:t>l’</w:t>
      </w:r>
      <w:r w:rsidR="00B054B7" w:rsidRPr="00C31969">
        <w:t>appareil est endommagé et ne pas l’utiliser</w:t>
      </w:r>
      <w:r w:rsidR="00E937AD" w:rsidRPr="00C31969">
        <w:t>.</w:t>
      </w:r>
    </w:p>
    <w:p w14:paraId="25DD9C2B" w14:textId="4455BB7A" w:rsidR="003C1017" w:rsidRPr="00C31969" w:rsidRDefault="003934C3" w:rsidP="00896CFA">
      <w:pPr>
        <w:pStyle w:val="Listeniveau3"/>
      </w:pPr>
      <w:r w:rsidRPr="00C31969">
        <w:rPr>
          <w:b/>
          <w:bCs/>
        </w:rPr>
        <w:t>E</w:t>
      </w:r>
      <w:r w:rsidR="003C1017" w:rsidRPr="00C31969">
        <w:rPr>
          <w:b/>
          <w:bCs/>
        </w:rPr>
        <w:t>n cas de brûlure</w:t>
      </w:r>
      <w:r w:rsidR="003C1017" w:rsidRPr="00C31969">
        <w:t>, avertir la surveillance du dîner ou un membre du personnel afin de recevoir des premiers soins.</w:t>
      </w:r>
    </w:p>
    <w:p w14:paraId="506F64E7" w14:textId="6662885E" w:rsidR="00346B86" w:rsidRPr="00C31969" w:rsidRDefault="00346B86" w:rsidP="006543E2">
      <w:pPr>
        <w:pStyle w:val="Sous-titre"/>
      </w:pPr>
      <w:r w:rsidRPr="00C31969">
        <w:t>Responsabilités</w:t>
      </w:r>
    </w:p>
    <w:p w14:paraId="3D12CC9E" w14:textId="1D4B0147" w:rsidR="00273C72" w:rsidRPr="00C31969" w:rsidRDefault="00092D94" w:rsidP="0072475C">
      <w:pPr>
        <w:pStyle w:val="Listeniveau2"/>
        <w:rPr>
          <w:b/>
          <w:bCs/>
        </w:rPr>
      </w:pPr>
      <w:r w:rsidRPr="00C31969">
        <w:rPr>
          <w:b/>
          <w:bCs/>
        </w:rPr>
        <w:t>Conseil</w:t>
      </w:r>
    </w:p>
    <w:p w14:paraId="1540AFE7" w14:textId="61E1D1A8" w:rsidR="00273C72" w:rsidRPr="00C31969" w:rsidRDefault="00507867" w:rsidP="00896CFA">
      <w:pPr>
        <w:pStyle w:val="Listeniveau3"/>
      </w:pPr>
      <w:r w:rsidRPr="00C31969">
        <w:t>É</w:t>
      </w:r>
      <w:r w:rsidR="00092D94" w:rsidRPr="00C31969">
        <w:t>labore</w:t>
      </w:r>
      <w:r w:rsidRPr="00C31969">
        <w:t>r</w:t>
      </w:r>
      <w:r w:rsidR="00092D94" w:rsidRPr="00C31969">
        <w:t>, révise</w:t>
      </w:r>
      <w:r w:rsidRPr="00C31969">
        <w:t>r</w:t>
      </w:r>
      <w:r w:rsidR="00092D94" w:rsidRPr="00C31969">
        <w:t xml:space="preserve"> et met</w:t>
      </w:r>
      <w:r w:rsidRPr="00C31969">
        <w:t>tre</w:t>
      </w:r>
      <w:r w:rsidR="00092D94" w:rsidRPr="00C31969">
        <w:t xml:space="preserve"> en œuvre</w:t>
      </w:r>
      <w:r w:rsidR="00242F41" w:rsidRPr="00C31969">
        <w:t xml:space="preserve"> pour </w:t>
      </w:r>
      <w:r w:rsidR="001C268D" w:rsidRPr="00C31969">
        <w:t>la sécurité d</w:t>
      </w:r>
      <w:r w:rsidR="00242F41" w:rsidRPr="00C31969">
        <w:t>es élèves</w:t>
      </w:r>
      <w:r w:rsidR="00092D94" w:rsidRPr="00C31969">
        <w:t xml:space="preserve"> la </w:t>
      </w:r>
      <w:r w:rsidR="00242F41" w:rsidRPr="00C31969">
        <w:t xml:space="preserve">présente </w:t>
      </w:r>
      <w:r w:rsidR="00092D94" w:rsidRPr="00C31969">
        <w:t xml:space="preserve">directive administrative sur </w:t>
      </w:r>
      <w:r w:rsidR="00242F41" w:rsidRPr="00C31969">
        <w:t xml:space="preserve">les </w:t>
      </w:r>
      <w:r w:rsidR="00092D94" w:rsidRPr="00C31969">
        <w:t>appareils</w:t>
      </w:r>
      <w:r w:rsidR="00606FBB" w:rsidRPr="00C31969">
        <w:t xml:space="preserve"> pour réchauffer</w:t>
      </w:r>
      <w:r w:rsidR="00092D94" w:rsidRPr="00C31969">
        <w:t xml:space="preserve"> </w:t>
      </w:r>
      <w:r w:rsidR="00606FBB" w:rsidRPr="00C31969">
        <w:t>les aliments</w:t>
      </w:r>
      <w:r w:rsidRPr="00C31969">
        <w:t>.</w:t>
      </w:r>
    </w:p>
    <w:p w14:paraId="522C0FA7" w14:textId="4F7B3220" w:rsidR="00346B86" w:rsidRPr="00C31969" w:rsidRDefault="00507867" w:rsidP="00896CFA">
      <w:pPr>
        <w:pStyle w:val="Listeniveau3"/>
      </w:pPr>
      <w:r w:rsidRPr="00C31969">
        <w:t>F</w:t>
      </w:r>
      <w:r w:rsidR="00092D94" w:rsidRPr="00C31969">
        <w:t>ourni</w:t>
      </w:r>
      <w:r w:rsidRPr="00C31969">
        <w:t>r</w:t>
      </w:r>
      <w:r w:rsidR="00092D94" w:rsidRPr="00C31969">
        <w:t xml:space="preserve"> à chaque école</w:t>
      </w:r>
      <w:r w:rsidR="00173EC1" w:rsidRPr="00C31969">
        <w:t>, par l’entremise du Service des bâtiments,</w:t>
      </w:r>
      <w:r w:rsidR="00092D94" w:rsidRPr="00C31969">
        <w:t xml:space="preserve"> des affiches sur les mesures de sécurité</w:t>
      </w:r>
      <w:r w:rsidR="00110125" w:rsidRPr="00C31969">
        <w:t xml:space="preserve"> de l’utilisateur qui se sert d’</w:t>
      </w:r>
      <w:r w:rsidR="00092D94" w:rsidRPr="00C31969">
        <w:t>appareils électriques dans les écoles</w:t>
      </w:r>
      <w:r w:rsidRPr="00C31969">
        <w:t>.</w:t>
      </w:r>
    </w:p>
    <w:p w14:paraId="6329FEB8" w14:textId="43BAB5C4" w:rsidR="00BD380A" w:rsidRPr="00C31969" w:rsidRDefault="00507867" w:rsidP="00896CFA">
      <w:pPr>
        <w:pStyle w:val="Listeniveau3"/>
      </w:pPr>
      <w:r w:rsidRPr="00C31969">
        <w:t>Inclure</w:t>
      </w:r>
      <w:r w:rsidR="00C7097D" w:rsidRPr="00C31969">
        <w:t xml:space="preserve"> l’inspection visuelle de ces appareils dans les inspections annuelles en matière de la santé et de la sécurité.</w:t>
      </w:r>
    </w:p>
    <w:p w14:paraId="54A00635" w14:textId="6598C9AD" w:rsidR="00092D94" w:rsidRPr="00C31969" w:rsidRDefault="00507867" w:rsidP="0072475C">
      <w:pPr>
        <w:pStyle w:val="Listeniveau2"/>
        <w:rPr>
          <w:b/>
          <w:bCs/>
        </w:rPr>
      </w:pPr>
      <w:r w:rsidRPr="00C31969">
        <w:rPr>
          <w:b/>
          <w:bCs/>
        </w:rPr>
        <w:t>D</w:t>
      </w:r>
      <w:r w:rsidR="00463FD0" w:rsidRPr="00C31969">
        <w:rPr>
          <w:b/>
          <w:bCs/>
        </w:rPr>
        <w:t>irection d’</w:t>
      </w:r>
      <w:r w:rsidR="00092D94" w:rsidRPr="00C31969">
        <w:rPr>
          <w:b/>
          <w:bCs/>
        </w:rPr>
        <w:t>école</w:t>
      </w:r>
    </w:p>
    <w:p w14:paraId="1A98DF73" w14:textId="285674F7" w:rsidR="00273C72" w:rsidRPr="00C31969" w:rsidRDefault="00507867" w:rsidP="00896CFA">
      <w:pPr>
        <w:pStyle w:val="Listeniveau3"/>
      </w:pPr>
      <w:r w:rsidRPr="00C31969">
        <w:t>P</w:t>
      </w:r>
      <w:r w:rsidR="00273C72" w:rsidRPr="00C31969">
        <w:t>rend</w:t>
      </w:r>
      <w:r w:rsidRPr="00C31969">
        <w:t>re</w:t>
      </w:r>
      <w:r w:rsidR="00273C72" w:rsidRPr="00C31969">
        <w:t xml:space="preserve"> la décision de permettre l’utilisation des appareils </w:t>
      </w:r>
      <w:r w:rsidR="006773D2" w:rsidRPr="00C31969">
        <w:t xml:space="preserve">pour réchauffer les aliments </w:t>
      </w:r>
      <w:r w:rsidR="00273C72" w:rsidRPr="00C31969">
        <w:t>dans l’école</w:t>
      </w:r>
      <w:r w:rsidRPr="00C31969">
        <w:t>.</w:t>
      </w:r>
    </w:p>
    <w:p w14:paraId="75C103B5" w14:textId="443EDC34" w:rsidR="00273C72" w:rsidRPr="00C31969" w:rsidRDefault="00507867" w:rsidP="00896CFA">
      <w:pPr>
        <w:pStyle w:val="Listeniveau3"/>
      </w:pPr>
      <w:r w:rsidRPr="00C31969">
        <w:t>A</w:t>
      </w:r>
      <w:r w:rsidR="00273C72" w:rsidRPr="00C31969">
        <w:t xml:space="preserve">ssurer l’utilisation sécuritaire </w:t>
      </w:r>
      <w:r w:rsidR="006773D2" w:rsidRPr="00C31969">
        <w:t xml:space="preserve">de ces </w:t>
      </w:r>
      <w:r w:rsidR="00273C72" w:rsidRPr="00C31969">
        <w:t>appareils</w:t>
      </w:r>
      <w:r w:rsidRPr="00C31969">
        <w:t>.</w:t>
      </w:r>
    </w:p>
    <w:p w14:paraId="08B83B28" w14:textId="31B622BB" w:rsidR="00092D94" w:rsidRPr="00C31969" w:rsidRDefault="00507867" w:rsidP="00896CFA">
      <w:pPr>
        <w:pStyle w:val="Listeniveau3"/>
      </w:pPr>
      <w:r w:rsidRPr="00C31969">
        <w:t>Assurer</w:t>
      </w:r>
      <w:r w:rsidR="00092D94" w:rsidRPr="00C31969">
        <w:t xml:space="preserve"> que tous</w:t>
      </w:r>
      <w:r w:rsidR="007E6A2C" w:rsidRPr="00C31969">
        <w:t xml:space="preserve"> </w:t>
      </w:r>
      <w:r w:rsidR="00092D94" w:rsidRPr="00C31969">
        <w:t xml:space="preserve">les appareils utilisés dans l’école portent </w:t>
      </w:r>
      <w:r w:rsidR="00606FBB" w:rsidRPr="00C31969">
        <w:t>le sc</w:t>
      </w:r>
      <w:r w:rsidR="00207AA0" w:rsidRPr="00C31969">
        <w:t>eau de certification de produit</w:t>
      </w:r>
      <w:r w:rsidR="00606FBB" w:rsidRPr="00C31969">
        <w:t xml:space="preserve"> de l’Association canadienne de normalisation</w:t>
      </w:r>
      <w:r w:rsidR="0065269D" w:rsidRPr="00C31969">
        <w:t xml:space="preserve"> </w:t>
      </w:r>
      <w:r w:rsidR="00207AA0" w:rsidRPr="00C31969">
        <w:t>(CSA)</w:t>
      </w:r>
      <w:r w:rsidRPr="00C31969">
        <w:t>.</w:t>
      </w:r>
    </w:p>
    <w:p w14:paraId="1EC21F83" w14:textId="73BCFC13" w:rsidR="00092D94" w:rsidRPr="00C31969" w:rsidRDefault="00507867" w:rsidP="00896CFA">
      <w:pPr>
        <w:pStyle w:val="Listeniveau3"/>
      </w:pPr>
      <w:r w:rsidRPr="00C31969">
        <w:t>Placer</w:t>
      </w:r>
      <w:r w:rsidR="007E6A2C" w:rsidRPr="00C31969">
        <w:t xml:space="preserve"> </w:t>
      </w:r>
      <w:r w:rsidR="00092D94" w:rsidRPr="00C31969">
        <w:t>les appareils dans un endroit désigné p</w:t>
      </w:r>
      <w:r w:rsidR="00207AA0" w:rsidRPr="00C31969">
        <w:t>ermettant un accès rapide par la personne responsable de la surveillance</w:t>
      </w:r>
      <w:r w:rsidR="006773D2" w:rsidRPr="00C31969">
        <w:t xml:space="preserve"> du dîner</w:t>
      </w:r>
      <w:r w:rsidRPr="00C31969">
        <w:t>.</w:t>
      </w:r>
    </w:p>
    <w:p w14:paraId="183F9DFD" w14:textId="3963D087" w:rsidR="00092D94" w:rsidRPr="00C31969" w:rsidRDefault="00507867" w:rsidP="00896CFA">
      <w:pPr>
        <w:pStyle w:val="Listeniveau3"/>
      </w:pPr>
      <w:r w:rsidRPr="00C31969">
        <w:t>A</w:t>
      </w:r>
      <w:r w:rsidR="00092D94" w:rsidRPr="00C31969">
        <w:t>ssure</w:t>
      </w:r>
      <w:r w:rsidRPr="00C31969">
        <w:t>r</w:t>
      </w:r>
      <w:r w:rsidR="00092D94" w:rsidRPr="00C31969">
        <w:t xml:space="preserve"> que</w:t>
      </w:r>
      <w:r w:rsidR="007E6A2C" w:rsidRPr="00C31969">
        <w:t xml:space="preserve"> </w:t>
      </w:r>
      <w:r w:rsidR="00092D94" w:rsidRPr="00C31969">
        <w:t xml:space="preserve">les appareils sont placés à une hauteur sécuritaire pour </w:t>
      </w:r>
      <w:r w:rsidR="00207AA0" w:rsidRPr="00C31969">
        <w:t>les élèves</w:t>
      </w:r>
      <w:r w:rsidR="00D40EC3" w:rsidRPr="00C31969">
        <w:t>.</w:t>
      </w:r>
    </w:p>
    <w:p w14:paraId="5B9CABA1" w14:textId="0844F21F" w:rsidR="00273C72" w:rsidRPr="00C31969" w:rsidRDefault="00507867" w:rsidP="00896CFA">
      <w:pPr>
        <w:pStyle w:val="Listeniveau3"/>
      </w:pPr>
      <w:r w:rsidRPr="00C31969">
        <w:t>Affecter</w:t>
      </w:r>
      <w:r w:rsidR="00092D94" w:rsidRPr="00C31969">
        <w:t xml:space="preserve"> des personnes responsables à la surveillance</w:t>
      </w:r>
      <w:r w:rsidR="007E6A2C" w:rsidRPr="00C31969">
        <w:t xml:space="preserve"> </w:t>
      </w:r>
      <w:r w:rsidR="00092D94" w:rsidRPr="00C31969">
        <w:t>des appareils</w:t>
      </w:r>
      <w:r w:rsidRPr="00C31969">
        <w:t>.</w:t>
      </w:r>
    </w:p>
    <w:p w14:paraId="24712C96" w14:textId="54EB1B54" w:rsidR="00273C72" w:rsidRPr="00C31969" w:rsidRDefault="00491CA4" w:rsidP="00896CFA">
      <w:pPr>
        <w:pStyle w:val="Listeniveau3"/>
        <w:rPr>
          <w:iCs/>
        </w:rPr>
      </w:pPr>
      <w:r w:rsidRPr="00C31969">
        <w:t>S</w:t>
      </w:r>
      <w:r w:rsidR="00092D94" w:rsidRPr="00C31969">
        <w:t>ensibilise</w:t>
      </w:r>
      <w:r w:rsidRPr="00C31969">
        <w:t>r</w:t>
      </w:r>
      <w:r w:rsidR="00092D94" w:rsidRPr="00C31969">
        <w:t xml:space="preserve"> les élèves et le personnel aux </w:t>
      </w:r>
      <w:r w:rsidR="006773D2" w:rsidRPr="00C31969">
        <w:t xml:space="preserve">règles d’utilisation et aux </w:t>
      </w:r>
      <w:r w:rsidR="00092D94" w:rsidRPr="00C31969">
        <w:t>mesures de sécurit</w:t>
      </w:r>
      <w:r w:rsidR="006773D2" w:rsidRPr="00C31969">
        <w:t xml:space="preserve">é de l’utilisateur </w:t>
      </w:r>
      <w:r w:rsidR="00092D94" w:rsidRPr="00C31969">
        <w:t>des</w:t>
      </w:r>
      <w:r w:rsidR="00CB5295" w:rsidRPr="00C31969">
        <w:t xml:space="preserve"> </w:t>
      </w:r>
      <w:r w:rsidR="00092D94" w:rsidRPr="00C31969">
        <w:t>appareils</w:t>
      </w:r>
      <w:r w:rsidR="00A73779">
        <w:t>.</w:t>
      </w:r>
    </w:p>
    <w:p w14:paraId="24C83BF4" w14:textId="2BEE56FC" w:rsidR="00092D94" w:rsidRPr="00C31969" w:rsidRDefault="00507867" w:rsidP="00896CFA">
      <w:pPr>
        <w:pStyle w:val="Listeniveau3"/>
      </w:pPr>
      <w:r w:rsidRPr="00C31969">
        <w:t>Assurer</w:t>
      </w:r>
      <w:r w:rsidR="00092D94" w:rsidRPr="00C31969">
        <w:t xml:space="preserve"> que tous les utilisateurs</w:t>
      </w:r>
      <w:r w:rsidR="007E6A2C" w:rsidRPr="00C31969">
        <w:t xml:space="preserve"> </w:t>
      </w:r>
      <w:r w:rsidR="00092D94" w:rsidRPr="00C31969">
        <w:t xml:space="preserve">des appareils respectent les </w:t>
      </w:r>
      <w:r w:rsidR="00207AA0" w:rsidRPr="00C31969">
        <w:t>règles</w:t>
      </w:r>
      <w:r w:rsidR="007543D3" w:rsidRPr="00C31969">
        <w:t xml:space="preserve"> </w:t>
      </w:r>
      <w:r w:rsidR="002163DD" w:rsidRPr="00C31969">
        <w:t>d’utilisation</w:t>
      </w:r>
      <w:r w:rsidR="0065269D" w:rsidRPr="00C31969">
        <w:t xml:space="preserve"> </w:t>
      </w:r>
      <w:r w:rsidR="007543D3" w:rsidRPr="00C31969">
        <w:t>établies</w:t>
      </w:r>
      <w:r w:rsidR="002163DD" w:rsidRPr="00C31969">
        <w:t xml:space="preserve"> à l’article 4.1</w:t>
      </w:r>
      <w:r w:rsidR="0065269D" w:rsidRPr="00C31969">
        <w:t>.</w:t>
      </w:r>
    </w:p>
    <w:p w14:paraId="474B0898" w14:textId="2BD6A4D5" w:rsidR="00110125" w:rsidRPr="00C31969" w:rsidRDefault="00507867" w:rsidP="00896CFA">
      <w:pPr>
        <w:pStyle w:val="Listeniveau3"/>
      </w:pPr>
      <w:r w:rsidRPr="00C31969">
        <w:t>Veiller</w:t>
      </w:r>
      <w:r w:rsidR="00DD5BDB" w:rsidRPr="00C31969">
        <w:t xml:space="preserve"> à ce</w:t>
      </w:r>
      <w:r w:rsidR="00110125" w:rsidRPr="00C31969">
        <w:t xml:space="preserve"> </w:t>
      </w:r>
      <w:r w:rsidR="00DD5BDB" w:rsidRPr="00C31969">
        <w:t>que les appareils pour réchauffer les aliments soient dans un bon état de fonctionnement et s’assure</w:t>
      </w:r>
      <w:r w:rsidR="00491CA4" w:rsidRPr="00C31969">
        <w:t>r</w:t>
      </w:r>
      <w:r w:rsidR="00DD5BDB" w:rsidRPr="00C31969">
        <w:t xml:space="preserve"> de remplacer </w:t>
      </w:r>
      <w:r w:rsidR="00110125" w:rsidRPr="00C31969">
        <w:t>tout appareil défectueux</w:t>
      </w:r>
      <w:r w:rsidRPr="00C31969">
        <w:t>.</w:t>
      </w:r>
    </w:p>
    <w:p w14:paraId="1E0B5EDE" w14:textId="14578940" w:rsidR="003C1017" w:rsidRPr="00C31969" w:rsidRDefault="00507867" w:rsidP="00896CFA">
      <w:pPr>
        <w:pStyle w:val="Listeniveau3"/>
      </w:pPr>
      <w:r w:rsidRPr="00C31969">
        <w:t>N</w:t>
      </w:r>
      <w:r w:rsidR="003C1017" w:rsidRPr="00C31969">
        <w:t xml:space="preserve">e </w:t>
      </w:r>
      <w:r w:rsidRPr="00C31969">
        <w:t xml:space="preserve">pas </w:t>
      </w:r>
      <w:r w:rsidR="003C1017" w:rsidRPr="00C31969">
        <w:t>permet</w:t>
      </w:r>
      <w:r w:rsidRPr="00C31969">
        <w:t>tre</w:t>
      </w:r>
      <w:r w:rsidR="003C1017" w:rsidRPr="00C31969">
        <w:t xml:space="preserve"> aux employés d’apporter leur propre appareil sur les lieux</w:t>
      </w:r>
      <w:r w:rsidRPr="00C31969">
        <w:t>.</w:t>
      </w:r>
    </w:p>
    <w:p w14:paraId="7DFA14DE" w14:textId="362B2327" w:rsidR="003C1017" w:rsidRPr="00C31969" w:rsidRDefault="00507867" w:rsidP="00896CFA">
      <w:pPr>
        <w:pStyle w:val="Listeniveau3"/>
      </w:pPr>
      <w:r w:rsidRPr="00C31969">
        <w:t>Ne pas accepter</w:t>
      </w:r>
      <w:r w:rsidR="003C1017" w:rsidRPr="00C31969">
        <w:t xml:space="preserve"> </w:t>
      </w:r>
      <w:r w:rsidR="00642C4B" w:rsidRPr="00C31969">
        <w:t>de dons d’appareils usagés</w:t>
      </w:r>
      <w:r w:rsidRPr="00C31969">
        <w:t>.</w:t>
      </w:r>
    </w:p>
    <w:p w14:paraId="4EEDEF74" w14:textId="57820A4A" w:rsidR="003A27B0" w:rsidRPr="00C31969" w:rsidRDefault="00507867" w:rsidP="00896CFA">
      <w:pPr>
        <w:pStyle w:val="Listeniveau3"/>
      </w:pPr>
      <w:r w:rsidRPr="00C31969">
        <w:t>Assurer</w:t>
      </w:r>
      <w:r w:rsidR="003A27B0" w:rsidRPr="00C31969">
        <w:t xml:space="preserve"> qu’</w:t>
      </w:r>
      <w:r w:rsidRPr="00C31969">
        <w:t>u</w:t>
      </w:r>
      <w:r w:rsidR="003A27B0" w:rsidRPr="00C31969">
        <w:t xml:space="preserve">n bon de travail est initié si </w:t>
      </w:r>
      <w:r w:rsidR="001542D7" w:rsidRPr="00C31969">
        <w:t>un</w:t>
      </w:r>
      <w:r w:rsidR="003A27B0" w:rsidRPr="00C31969">
        <w:t xml:space="preserve"> cordon électrique est endommagé</w:t>
      </w:r>
      <w:r w:rsidRPr="00C31969">
        <w:t>.</w:t>
      </w:r>
    </w:p>
    <w:p w14:paraId="275DFDC7" w14:textId="06DBADB8" w:rsidR="00382B12" w:rsidRPr="00C31969" w:rsidRDefault="00507867" w:rsidP="00896CFA">
      <w:pPr>
        <w:pStyle w:val="Listeniveau3"/>
      </w:pPr>
      <w:r w:rsidRPr="00C31969">
        <w:t>Informer</w:t>
      </w:r>
      <w:r w:rsidR="00382B12" w:rsidRPr="00C31969">
        <w:t xml:space="preserve"> les parents ou tuteurs de </w:t>
      </w:r>
      <w:r w:rsidR="002A32E4" w:rsidRPr="00C31969">
        <w:t>toute</w:t>
      </w:r>
      <w:r w:rsidR="00382B12" w:rsidRPr="00C31969">
        <w:t xml:space="preserve"> blessure</w:t>
      </w:r>
      <w:r w:rsidR="002A32E4" w:rsidRPr="00C31969">
        <w:t xml:space="preserve"> subit par un élève</w:t>
      </w:r>
      <w:r w:rsidR="00382B12" w:rsidRPr="00C31969">
        <w:t xml:space="preserve"> </w:t>
      </w:r>
      <w:r w:rsidR="002A32E4" w:rsidRPr="00C31969">
        <w:t>lors de</w:t>
      </w:r>
      <w:r w:rsidR="00382B12" w:rsidRPr="00C31969">
        <w:t xml:space="preserve"> l’utilisation d’un appareil pour réchauffer les aliments.</w:t>
      </w:r>
    </w:p>
    <w:p w14:paraId="0804DE5B" w14:textId="35DBAD2A" w:rsidR="00092D94" w:rsidRPr="00C31969" w:rsidRDefault="00273C72" w:rsidP="0072475C">
      <w:pPr>
        <w:pStyle w:val="Listeniveau2"/>
        <w:rPr>
          <w:b/>
          <w:bCs/>
        </w:rPr>
      </w:pPr>
      <w:r w:rsidRPr="00C31969">
        <w:rPr>
          <w:b/>
          <w:bCs/>
        </w:rPr>
        <w:t>S</w:t>
      </w:r>
      <w:r w:rsidR="00D75A78" w:rsidRPr="00C31969">
        <w:rPr>
          <w:b/>
          <w:bCs/>
        </w:rPr>
        <w:t>urveillan</w:t>
      </w:r>
      <w:r w:rsidR="00207AA0" w:rsidRPr="00C31969">
        <w:rPr>
          <w:b/>
          <w:bCs/>
        </w:rPr>
        <w:t>c</w:t>
      </w:r>
      <w:r w:rsidRPr="00C31969">
        <w:rPr>
          <w:b/>
          <w:bCs/>
        </w:rPr>
        <w:t>e du dîner</w:t>
      </w:r>
    </w:p>
    <w:p w14:paraId="626B42B9" w14:textId="33CD2E3F" w:rsidR="00D75A78" w:rsidRPr="00C31969" w:rsidRDefault="00507867" w:rsidP="00896CFA">
      <w:pPr>
        <w:pStyle w:val="Listeniveau3"/>
        <w:rPr>
          <w:strike/>
        </w:rPr>
      </w:pPr>
      <w:r w:rsidRPr="00C31969">
        <w:t>Faire</w:t>
      </w:r>
      <w:r w:rsidR="00D75A78" w:rsidRPr="00C31969">
        <w:t xml:space="preserve"> fonctionner</w:t>
      </w:r>
      <w:r w:rsidR="007E6A2C" w:rsidRPr="00C31969">
        <w:t xml:space="preserve"> </w:t>
      </w:r>
      <w:r w:rsidR="00D75A78" w:rsidRPr="00C31969">
        <w:t xml:space="preserve">les appareils selon les </w:t>
      </w:r>
      <w:r w:rsidR="0065269D" w:rsidRPr="00C31969">
        <w:t xml:space="preserve">mesures de sécurité </w:t>
      </w:r>
      <w:r w:rsidR="00D75A78" w:rsidRPr="00C31969">
        <w:t>établies pour chaque groupe d’âge</w:t>
      </w:r>
      <w:r w:rsidR="005D4821" w:rsidRPr="00C31969">
        <w:t xml:space="preserve"> d’élèves</w:t>
      </w:r>
      <w:r w:rsidR="00FD0CD4" w:rsidRPr="00C31969">
        <w:t>.</w:t>
      </w:r>
    </w:p>
    <w:p w14:paraId="47EBA925" w14:textId="5381945B" w:rsidR="00273C72" w:rsidRPr="00C31969" w:rsidRDefault="00FD0CD4" w:rsidP="00896CFA">
      <w:pPr>
        <w:pStyle w:val="Listeniveau3"/>
      </w:pPr>
      <w:r w:rsidRPr="00C31969">
        <w:t>N</w:t>
      </w:r>
      <w:r w:rsidR="00D75A78" w:rsidRPr="00C31969">
        <w:t>ettoyer</w:t>
      </w:r>
      <w:r w:rsidR="007E6A2C" w:rsidRPr="00C31969">
        <w:t xml:space="preserve"> </w:t>
      </w:r>
      <w:r w:rsidR="00D75A78" w:rsidRPr="00C31969">
        <w:t>les appareils électriques après chaque période de dîner</w:t>
      </w:r>
      <w:r w:rsidRPr="00C31969">
        <w:t>.</w:t>
      </w:r>
    </w:p>
    <w:p w14:paraId="47144A9A" w14:textId="77777777" w:rsidR="001542D7" w:rsidRPr="00C31969" w:rsidRDefault="001542D7" w:rsidP="00896CFA">
      <w:pPr>
        <w:pStyle w:val="Listeniveau3"/>
      </w:pPr>
      <w:r w:rsidRPr="00C31969">
        <w:t>Informer la direction d’école de tout appareil défectueux.</w:t>
      </w:r>
    </w:p>
    <w:p w14:paraId="4D57B3C9" w14:textId="5E540976" w:rsidR="001542D7" w:rsidRPr="00C31969" w:rsidRDefault="00074EA1" w:rsidP="00896CFA">
      <w:pPr>
        <w:pStyle w:val="Listeniveau3"/>
      </w:pPr>
      <w:r w:rsidRPr="00C31969">
        <w:t>Informer la direction d’école de tout</w:t>
      </w:r>
      <w:r w:rsidR="001542D7" w:rsidRPr="00C31969">
        <w:t>e blessure subi</w:t>
      </w:r>
      <w:r w:rsidR="00491CA4" w:rsidRPr="00C31969">
        <w:t>e</w:t>
      </w:r>
      <w:r w:rsidR="001542D7" w:rsidRPr="00C31969">
        <w:t xml:space="preserve"> par un élève lors de l’utilisation d’un appareil pour réchauffer les aliments</w:t>
      </w:r>
      <w:r w:rsidRPr="00C31969">
        <w:t>.</w:t>
      </w:r>
    </w:p>
    <w:p w14:paraId="64F17FEF" w14:textId="0FB9BA6B" w:rsidR="006543E2" w:rsidRPr="00C31969" w:rsidRDefault="006543E2" w:rsidP="006543E2">
      <w:pPr>
        <w:pStyle w:val="Sous-titre"/>
      </w:pPr>
      <w:r w:rsidRPr="00C31969">
        <w:t>références</w:t>
      </w:r>
    </w:p>
    <w:p w14:paraId="76A5B1D8" w14:textId="2F5F08D6" w:rsidR="006543E2" w:rsidRPr="00C31969" w:rsidRDefault="008438D4" w:rsidP="0072475C">
      <w:pPr>
        <w:pStyle w:val="Listeniveau2"/>
        <w:rPr>
          <w:rStyle w:val="Lienhypertexte"/>
          <w:b/>
          <w:bCs/>
        </w:rPr>
      </w:pPr>
      <w:r w:rsidRPr="00C31969">
        <w:rPr>
          <w:b/>
          <w:bCs/>
        </w:rPr>
        <w:fldChar w:fldCharType="begin"/>
      </w:r>
      <w:r w:rsidR="00EC5DBB" w:rsidRPr="00C31969">
        <w:instrText>HYPERLINK "https://www.canada.ca/fr/sante-canada/services/securite-et-risque-pour-sante/radiation/sources-rayonnements-quotidien/fours-micro-ondes.html" \l "a5" \o "Gouvernement du Canada - Fours à micro-ondes"</w:instrText>
      </w:r>
      <w:r w:rsidRPr="00C31969">
        <w:rPr>
          <w:b/>
          <w:bCs/>
        </w:rPr>
      </w:r>
      <w:r w:rsidRPr="00C31969">
        <w:rPr>
          <w:b/>
          <w:bCs/>
        </w:rPr>
        <w:fldChar w:fldCharType="separate"/>
      </w:r>
      <w:r w:rsidR="006543E2" w:rsidRPr="00C31969">
        <w:rPr>
          <w:rStyle w:val="Lienhypertexte"/>
        </w:rPr>
        <w:t xml:space="preserve">Gouvernement du Canada – </w:t>
      </w:r>
      <w:r w:rsidRPr="00C31969">
        <w:rPr>
          <w:rStyle w:val="Lienhypertexte"/>
        </w:rPr>
        <w:t>Fours à micro-ondes</w:t>
      </w:r>
    </w:p>
    <w:p w14:paraId="4908AEAD" w14:textId="28C2DAB9" w:rsidR="008438D4" w:rsidRPr="00C31969" w:rsidRDefault="008438D4" w:rsidP="0072475C">
      <w:pPr>
        <w:pStyle w:val="Listeniveau2"/>
        <w:rPr>
          <w:b/>
          <w:bCs/>
        </w:rPr>
      </w:pPr>
      <w:r w:rsidRPr="00C31969">
        <w:rPr>
          <w:b/>
          <w:bCs/>
        </w:rPr>
        <w:fldChar w:fldCharType="end"/>
      </w:r>
      <w:hyperlink r:id="rId8" w:tooltip="CCHST - Fours à micro-ondes et leurs dangers" w:history="1">
        <w:r w:rsidRPr="00C31969">
          <w:rPr>
            <w:rStyle w:val="Lienhypertexte"/>
          </w:rPr>
          <w:t>Centre canadien d’hygiène et de sécurité au travail – Fours à micro-ondes et leurs dangers</w:t>
        </w:r>
      </w:hyperlink>
    </w:p>
    <w:p w14:paraId="63315563" w14:textId="77777777" w:rsidR="006543E2" w:rsidRPr="006543E2" w:rsidRDefault="006543E2" w:rsidP="006543E2"/>
    <w:sectPr w:rsidR="006543E2" w:rsidRPr="006543E2" w:rsidSect="00346B86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360" w:bottom="0" w:left="709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7323A" w14:textId="77777777" w:rsidR="003163DC" w:rsidRDefault="003163DC">
      <w:r>
        <w:separator/>
      </w:r>
    </w:p>
  </w:endnote>
  <w:endnote w:type="continuationSeparator" w:id="0">
    <w:p w14:paraId="43965F99" w14:textId="77777777" w:rsidR="003163DC" w:rsidRDefault="00316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o">
    <w:panose1 w:val="020B0502040504020203"/>
    <w:charset w:val="00"/>
    <w:family w:val="swiss"/>
    <w:pitch w:val="variable"/>
    <w:sig w:usb0="A00002AF" w:usb1="4000205B" w:usb2="00000000" w:usb3="00000000" w:csb0="0000009F" w:csb1="00000000"/>
  </w:font>
  <w:font w:name="Segoe">
    <w:altName w:val="Segoe"/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0F74" w14:textId="77777777" w:rsidR="007543D3" w:rsidRDefault="007543D3" w:rsidP="00FD0C6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534985A" w14:textId="77777777" w:rsidR="007543D3" w:rsidRDefault="007543D3" w:rsidP="00FD0C6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553F7" w14:textId="77777777" w:rsidR="007543D3" w:rsidRPr="00273C72" w:rsidRDefault="007543D3" w:rsidP="00273C72">
    <w:pPr>
      <w:pStyle w:val="Pieddepage"/>
      <w:tabs>
        <w:tab w:val="clear" w:pos="8640"/>
      </w:tabs>
      <w:ind w:right="731"/>
      <w:jc w:val="right"/>
      <w:rPr>
        <w:rFonts w:ascii="Segoe" w:hAnsi="Segoe"/>
        <w:sz w:val="18"/>
        <w:szCs w:val="18"/>
      </w:rPr>
    </w:pPr>
    <w:r w:rsidRPr="00273C72">
      <w:rPr>
        <w:rFonts w:ascii="Segoe" w:hAnsi="Segoe"/>
        <w:sz w:val="18"/>
        <w:szCs w:val="18"/>
      </w:rPr>
      <w:t xml:space="preserve">ÉLV </w:t>
    </w:r>
    <w:r w:rsidR="00ED45B5" w:rsidRPr="00273C72">
      <w:rPr>
        <w:rFonts w:ascii="Segoe" w:hAnsi="Segoe"/>
        <w:sz w:val="18"/>
        <w:szCs w:val="18"/>
      </w:rPr>
      <w:t>6.8</w:t>
    </w:r>
  </w:p>
  <w:p w14:paraId="71C32144" w14:textId="77777777" w:rsidR="007543D3" w:rsidRPr="00273C72" w:rsidRDefault="007543D3" w:rsidP="00273C72">
    <w:pPr>
      <w:pStyle w:val="Pieddepage"/>
      <w:tabs>
        <w:tab w:val="clear" w:pos="8640"/>
      </w:tabs>
      <w:ind w:right="731"/>
      <w:jc w:val="right"/>
      <w:rPr>
        <w:rFonts w:ascii="Segoe" w:hAnsi="Segoe"/>
        <w:sz w:val="18"/>
        <w:szCs w:val="18"/>
      </w:rPr>
    </w:pPr>
    <w:r w:rsidRPr="00273C72">
      <w:rPr>
        <w:rFonts w:ascii="Segoe" w:hAnsi="Segoe"/>
        <w:sz w:val="18"/>
        <w:szCs w:val="18"/>
      </w:rPr>
      <w:t xml:space="preserve">Page </w:t>
    </w:r>
    <w:r w:rsidRPr="00273C72">
      <w:rPr>
        <w:rFonts w:ascii="Segoe" w:hAnsi="Segoe"/>
        <w:sz w:val="18"/>
        <w:szCs w:val="18"/>
      </w:rPr>
      <w:fldChar w:fldCharType="begin"/>
    </w:r>
    <w:r w:rsidRPr="00273C72">
      <w:rPr>
        <w:rFonts w:ascii="Segoe" w:hAnsi="Segoe"/>
        <w:sz w:val="18"/>
        <w:szCs w:val="18"/>
      </w:rPr>
      <w:instrText xml:space="preserve"> PAGE </w:instrText>
    </w:r>
    <w:r w:rsidRPr="00273C72">
      <w:rPr>
        <w:rFonts w:ascii="Segoe" w:hAnsi="Segoe"/>
        <w:sz w:val="18"/>
        <w:szCs w:val="18"/>
      </w:rPr>
      <w:fldChar w:fldCharType="separate"/>
    </w:r>
    <w:r w:rsidR="005B3CFB" w:rsidRPr="00273C72">
      <w:rPr>
        <w:rFonts w:ascii="Segoe" w:hAnsi="Segoe"/>
        <w:noProof/>
        <w:sz w:val="18"/>
        <w:szCs w:val="18"/>
      </w:rPr>
      <w:t>2</w:t>
    </w:r>
    <w:r w:rsidRPr="00273C72">
      <w:rPr>
        <w:rFonts w:ascii="Segoe" w:hAnsi="Segoe"/>
        <w:sz w:val="18"/>
        <w:szCs w:val="18"/>
      </w:rPr>
      <w:fldChar w:fldCharType="end"/>
    </w:r>
    <w:r w:rsidRPr="00273C72">
      <w:rPr>
        <w:rFonts w:ascii="Segoe" w:hAnsi="Segoe"/>
        <w:sz w:val="18"/>
        <w:szCs w:val="18"/>
      </w:rPr>
      <w:t xml:space="preserve"> sur </w:t>
    </w:r>
    <w:r w:rsidRPr="00273C72">
      <w:rPr>
        <w:rFonts w:ascii="Segoe" w:hAnsi="Segoe"/>
        <w:sz w:val="18"/>
        <w:szCs w:val="18"/>
      </w:rPr>
      <w:fldChar w:fldCharType="begin"/>
    </w:r>
    <w:r w:rsidRPr="00273C72">
      <w:rPr>
        <w:rFonts w:ascii="Segoe" w:hAnsi="Segoe"/>
        <w:sz w:val="18"/>
        <w:szCs w:val="18"/>
      </w:rPr>
      <w:instrText xml:space="preserve"> NUMPAGES </w:instrText>
    </w:r>
    <w:r w:rsidRPr="00273C72">
      <w:rPr>
        <w:rFonts w:ascii="Segoe" w:hAnsi="Segoe"/>
        <w:sz w:val="18"/>
        <w:szCs w:val="18"/>
      </w:rPr>
      <w:fldChar w:fldCharType="separate"/>
    </w:r>
    <w:r w:rsidR="005B3CFB" w:rsidRPr="00273C72">
      <w:rPr>
        <w:rFonts w:ascii="Segoe" w:hAnsi="Segoe"/>
        <w:noProof/>
        <w:sz w:val="18"/>
        <w:szCs w:val="18"/>
      </w:rPr>
      <w:t>2</w:t>
    </w:r>
    <w:r w:rsidRPr="00273C72">
      <w:rPr>
        <w:rFonts w:ascii="Segoe" w:hAnsi="Segoe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2F58F" w14:textId="77777777" w:rsidR="00346B86" w:rsidRPr="00273C72" w:rsidRDefault="00346B86" w:rsidP="00346B86">
    <w:pPr>
      <w:pStyle w:val="Pieddepage"/>
      <w:tabs>
        <w:tab w:val="clear" w:pos="8640"/>
      </w:tabs>
      <w:ind w:right="731"/>
      <w:jc w:val="right"/>
      <w:rPr>
        <w:rFonts w:ascii="Segoe" w:hAnsi="Segoe"/>
        <w:sz w:val="18"/>
        <w:szCs w:val="18"/>
      </w:rPr>
    </w:pPr>
    <w:r w:rsidRPr="00273C72">
      <w:rPr>
        <w:rFonts w:ascii="Segoe" w:hAnsi="Segoe"/>
        <w:sz w:val="18"/>
        <w:szCs w:val="18"/>
      </w:rPr>
      <w:t>ÉLV 6.8</w:t>
    </w:r>
  </w:p>
  <w:p w14:paraId="41E321D3" w14:textId="77777777" w:rsidR="00346B86" w:rsidRPr="00273C72" w:rsidRDefault="00346B86" w:rsidP="00346B86">
    <w:pPr>
      <w:pStyle w:val="Pieddepage"/>
      <w:tabs>
        <w:tab w:val="clear" w:pos="8640"/>
      </w:tabs>
      <w:ind w:right="731"/>
      <w:jc w:val="right"/>
      <w:rPr>
        <w:rFonts w:ascii="Segoe" w:hAnsi="Segoe"/>
        <w:sz w:val="18"/>
        <w:szCs w:val="18"/>
      </w:rPr>
    </w:pPr>
    <w:r w:rsidRPr="00273C72">
      <w:rPr>
        <w:rFonts w:ascii="Segoe" w:hAnsi="Segoe"/>
        <w:sz w:val="18"/>
        <w:szCs w:val="18"/>
      </w:rPr>
      <w:t xml:space="preserve">Page </w:t>
    </w:r>
    <w:r w:rsidRPr="00273C72">
      <w:rPr>
        <w:rFonts w:ascii="Segoe" w:hAnsi="Segoe"/>
        <w:sz w:val="18"/>
        <w:szCs w:val="18"/>
      </w:rPr>
      <w:fldChar w:fldCharType="begin"/>
    </w:r>
    <w:r w:rsidRPr="00273C72">
      <w:rPr>
        <w:rFonts w:ascii="Segoe" w:hAnsi="Segoe"/>
        <w:sz w:val="18"/>
        <w:szCs w:val="18"/>
      </w:rPr>
      <w:instrText xml:space="preserve"> PAGE </w:instrText>
    </w:r>
    <w:r w:rsidRPr="00273C72">
      <w:rPr>
        <w:rFonts w:ascii="Segoe" w:hAnsi="Segoe"/>
        <w:sz w:val="18"/>
        <w:szCs w:val="18"/>
      </w:rPr>
      <w:fldChar w:fldCharType="separate"/>
    </w:r>
    <w:r>
      <w:rPr>
        <w:rFonts w:ascii="Segoe" w:hAnsi="Segoe"/>
        <w:sz w:val="18"/>
        <w:szCs w:val="18"/>
      </w:rPr>
      <w:t>2</w:t>
    </w:r>
    <w:r w:rsidRPr="00273C72">
      <w:rPr>
        <w:rFonts w:ascii="Segoe" w:hAnsi="Segoe"/>
        <w:sz w:val="18"/>
        <w:szCs w:val="18"/>
      </w:rPr>
      <w:fldChar w:fldCharType="end"/>
    </w:r>
    <w:r w:rsidRPr="00273C72">
      <w:rPr>
        <w:rFonts w:ascii="Segoe" w:hAnsi="Segoe"/>
        <w:sz w:val="18"/>
        <w:szCs w:val="18"/>
      </w:rPr>
      <w:t xml:space="preserve"> sur </w:t>
    </w:r>
    <w:r w:rsidRPr="00273C72">
      <w:rPr>
        <w:rFonts w:ascii="Segoe" w:hAnsi="Segoe"/>
        <w:sz w:val="18"/>
        <w:szCs w:val="18"/>
      </w:rPr>
      <w:fldChar w:fldCharType="begin"/>
    </w:r>
    <w:r w:rsidRPr="00273C72">
      <w:rPr>
        <w:rFonts w:ascii="Segoe" w:hAnsi="Segoe"/>
        <w:sz w:val="18"/>
        <w:szCs w:val="18"/>
      </w:rPr>
      <w:instrText xml:space="preserve"> NUMPAGES </w:instrText>
    </w:r>
    <w:r w:rsidRPr="00273C72">
      <w:rPr>
        <w:rFonts w:ascii="Segoe" w:hAnsi="Segoe"/>
        <w:sz w:val="18"/>
        <w:szCs w:val="18"/>
      </w:rPr>
      <w:fldChar w:fldCharType="separate"/>
    </w:r>
    <w:r>
      <w:rPr>
        <w:rFonts w:ascii="Segoe" w:hAnsi="Segoe"/>
        <w:sz w:val="18"/>
        <w:szCs w:val="18"/>
      </w:rPr>
      <w:t>2</w:t>
    </w:r>
    <w:r w:rsidRPr="00273C72">
      <w:rPr>
        <w:rFonts w:ascii="Segoe" w:hAnsi="Sego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9670F" w14:textId="77777777" w:rsidR="003163DC" w:rsidRDefault="003163DC">
      <w:r>
        <w:separator/>
      </w:r>
    </w:p>
  </w:footnote>
  <w:footnote w:type="continuationSeparator" w:id="0">
    <w:p w14:paraId="0BDC93FB" w14:textId="77777777" w:rsidR="003163DC" w:rsidRDefault="00316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0677C" w14:textId="31BA7CE9" w:rsidR="00346B86" w:rsidRDefault="00346B86" w:rsidP="00346B86">
    <w:pPr>
      <w:pStyle w:val="En-tte"/>
      <w:ind w:firstLine="630"/>
    </w:pPr>
    <w:r w:rsidRPr="00B45A75">
      <w:rPr>
        <w:noProof/>
      </w:rPr>
      <w:drawing>
        <wp:inline distT="0" distB="0" distL="0" distR="0" wp14:anchorId="5A56B3EF" wp14:editId="4B41C7FE">
          <wp:extent cx="1363092" cy="815340"/>
          <wp:effectExtent l="0" t="0" r="0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47" t="29225" r="23746" b="30301"/>
                  <a:stretch/>
                </pic:blipFill>
                <pic:spPr bwMode="auto">
                  <a:xfrm>
                    <a:off x="0" y="0"/>
                    <a:ext cx="136271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2A3D"/>
    <w:multiLevelType w:val="hybridMultilevel"/>
    <w:tmpl w:val="66B24368"/>
    <w:lvl w:ilvl="0" w:tplc="0C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10386491"/>
    <w:multiLevelType w:val="hybridMultilevel"/>
    <w:tmpl w:val="A4FABE4A"/>
    <w:lvl w:ilvl="0" w:tplc="205EF5F8">
      <w:start w:val="1"/>
      <w:numFmt w:val="bullet"/>
      <w:lvlText w:val="-"/>
      <w:lvlJc w:val="left"/>
      <w:pPr>
        <w:ind w:left="1854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186015D"/>
    <w:multiLevelType w:val="hybridMultilevel"/>
    <w:tmpl w:val="EE9EE23E"/>
    <w:lvl w:ilvl="0" w:tplc="205EF5F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DB742C"/>
    <w:multiLevelType w:val="hybridMultilevel"/>
    <w:tmpl w:val="0B2E231E"/>
    <w:lvl w:ilvl="0" w:tplc="0C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172B0A5F"/>
    <w:multiLevelType w:val="hybridMultilevel"/>
    <w:tmpl w:val="2788E288"/>
    <w:lvl w:ilvl="0" w:tplc="0C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24157FB2"/>
    <w:multiLevelType w:val="hybridMultilevel"/>
    <w:tmpl w:val="89343B04"/>
    <w:lvl w:ilvl="0" w:tplc="59241CB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C0C0019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E6139E"/>
    <w:multiLevelType w:val="hybridMultilevel"/>
    <w:tmpl w:val="B1AA419C"/>
    <w:lvl w:ilvl="0" w:tplc="205EF5F8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310782D"/>
    <w:multiLevelType w:val="hybridMultilevel"/>
    <w:tmpl w:val="6AE438B4"/>
    <w:lvl w:ilvl="0" w:tplc="205EF5F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C343ECB"/>
    <w:multiLevelType w:val="hybridMultilevel"/>
    <w:tmpl w:val="403A48D4"/>
    <w:lvl w:ilvl="0" w:tplc="205EF5F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19F18AC"/>
    <w:multiLevelType w:val="hybridMultilevel"/>
    <w:tmpl w:val="65387016"/>
    <w:lvl w:ilvl="0" w:tplc="205EF5F8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5595410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2514DA4"/>
    <w:multiLevelType w:val="multilevel"/>
    <w:tmpl w:val="3AF8994E"/>
    <w:lvl w:ilvl="0">
      <w:start w:val="1"/>
      <w:numFmt w:val="decimal"/>
      <w:pStyle w:val="Sous-titre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Listeniveau2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pStyle w:val="Listeniveau3"/>
      <w:lvlText w:val="%1.%2.%3."/>
      <w:lvlJc w:val="left"/>
      <w:pPr>
        <w:ind w:left="122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25711469">
    <w:abstractNumId w:val="2"/>
  </w:num>
  <w:num w:numId="2" w16cid:durableId="29768069">
    <w:abstractNumId w:val="1"/>
  </w:num>
  <w:num w:numId="3" w16cid:durableId="1600944930">
    <w:abstractNumId w:val="7"/>
  </w:num>
  <w:num w:numId="4" w16cid:durableId="1984967763">
    <w:abstractNumId w:val="8"/>
  </w:num>
  <w:num w:numId="5" w16cid:durableId="1205174181">
    <w:abstractNumId w:val="9"/>
  </w:num>
  <w:num w:numId="6" w16cid:durableId="1625580399">
    <w:abstractNumId w:val="6"/>
  </w:num>
  <w:num w:numId="7" w16cid:durableId="216160584">
    <w:abstractNumId w:val="5"/>
  </w:num>
  <w:num w:numId="8" w16cid:durableId="2109766498">
    <w:abstractNumId w:val="10"/>
  </w:num>
  <w:num w:numId="9" w16cid:durableId="393236054">
    <w:abstractNumId w:val="4"/>
  </w:num>
  <w:num w:numId="10" w16cid:durableId="784665138">
    <w:abstractNumId w:val="3"/>
  </w:num>
  <w:num w:numId="11" w16cid:durableId="1393890143">
    <w:abstractNumId w:val="0"/>
  </w:num>
  <w:num w:numId="12" w16cid:durableId="17144538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E80"/>
    <w:rsid w:val="00026CF5"/>
    <w:rsid w:val="000565D8"/>
    <w:rsid w:val="000701E4"/>
    <w:rsid w:val="0007290C"/>
    <w:rsid w:val="00074EA1"/>
    <w:rsid w:val="00092D94"/>
    <w:rsid w:val="000B6BA1"/>
    <w:rsid w:val="000B6C4C"/>
    <w:rsid w:val="000B72DD"/>
    <w:rsid w:val="000C7D70"/>
    <w:rsid w:val="001064E2"/>
    <w:rsid w:val="00110125"/>
    <w:rsid w:val="0011504C"/>
    <w:rsid w:val="001210A2"/>
    <w:rsid w:val="0012619C"/>
    <w:rsid w:val="00137929"/>
    <w:rsid w:val="00140ABF"/>
    <w:rsid w:val="001542D7"/>
    <w:rsid w:val="00173EC1"/>
    <w:rsid w:val="001909B5"/>
    <w:rsid w:val="001A1264"/>
    <w:rsid w:val="001A4663"/>
    <w:rsid w:val="001B45B0"/>
    <w:rsid w:val="001B5BBC"/>
    <w:rsid w:val="001B71AD"/>
    <w:rsid w:val="001C123F"/>
    <w:rsid w:val="001C268D"/>
    <w:rsid w:val="001C640E"/>
    <w:rsid w:val="001D067B"/>
    <w:rsid w:val="001D06A3"/>
    <w:rsid w:val="001D2253"/>
    <w:rsid w:val="0020569C"/>
    <w:rsid w:val="002076A4"/>
    <w:rsid w:val="00207AA0"/>
    <w:rsid w:val="002163DD"/>
    <w:rsid w:val="002342EC"/>
    <w:rsid w:val="00242F41"/>
    <w:rsid w:val="00273C72"/>
    <w:rsid w:val="00296037"/>
    <w:rsid w:val="002A03FA"/>
    <w:rsid w:val="002A32E4"/>
    <w:rsid w:val="002A3E6F"/>
    <w:rsid w:val="002C4088"/>
    <w:rsid w:val="002C6F29"/>
    <w:rsid w:val="002D03B3"/>
    <w:rsid w:val="003146DE"/>
    <w:rsid w:val="003163DC"/>
    <w:rsid w:val="00322EC2"/>
    <w:rsid w:val="00340365"/>
    <w:rsid w:val="00346B86"/>
    <w:rsid w:val="00382B12"/>
    <w:rsid w:val="0039236C"/>
    <w:rsid w:val="003934C3"/>
    <w:rsid w:val="003A27B0"/>
    <w:rsid w:val="003A4D5F"/>
    <w:rsid w:val="003B40AF"/>
    <w:rsid w:val="003B6087"/>
    <w:rsid w:val="003C1017"/>
    <w:rsid w:val="003C591C"/>
    <w:rsid w:val="003E634A"/>
    <w:rsid w:val="004052A0"/>
    <w:rsid w:val="00417A65"/>
    <w:rsid w:val="00423503"/>
    <w:rsid w:val="004308E7"/>
    <w:rsid w:val="0043245D"/>
    <w:rsid w:val="004377E8"/>
    <w:rsid w:val="004467AA"/>
    <w:rsid w:val="00454764"/>
    <w:rsid w:val="00463FD0"/>
    <w:rsid w:val="00467BE9"/>
    <w:rsid w:val="0047101F"/>
    <w:rsid w:val="00473374"/>
    <w:rsid w:val="004854FA"/>
    <w:rsid w:val="00486280"/>
    <w:rsid w:val="004901D0"/>
    <w:rsid w:val="004912C7"/>
    <w:rsid w:val="00491CA4"/>
    <w:rsid w:val="004B2C27"/>
    <w:rsid w:val="004E206E"/>
    <w:rsid w:val="00507867"/>
    <w:rsid w:val="00524549"/>
    <w:rsid w:val="00552100"/>
    <w:rsid w:val="00556DFF"/>
    <w:rsid w:val="005617F6"/>
    <w:rsid w:val="005744E4"/>
    <w:rsid w:val="005B3CFB"/>
    <w:rsid w:val="005C3AFA"/>
    <w:rsid w:val="005D4821"/>
    <w:rsid w:val="005E2C4D"/>
    <w:rsid w:val="005E73CF"/>
    <w:rsid w:val="00606FBB"/>
    <w:rsid w:val="00617F91"/>
    <w:rsid w:val="00642C4B"/>
    <w:rsid w:val="0065269D"/>
    <w:rsid w:val="006543E2"/>
    <w:rsid w:val="00664EED"/>
    <w:rsid w:val="00666957"/>
    <w:rsid w:val="006773D2"/>
    <w:rsid w:val="00683F1B"/>
    <w:rsid w:val="0068692E"/>
    <w:rsid w:val="0069336B"/>
    <w:rsid w:val="00695EF7"/>
    <w:rsid w:val="006A0F76"/>
    <w:rsid w:val="006A776B"/>
    <w:rsid w:val="006B4BCC"/>
    <w:rsid w:val="006E0555"/>
    <w:rsid w:val="006E1C5D"/>
    <w:rsid w:val="0072475C"/>
    <w:rsid w:val="0075215A"/>
    <w:rsid w:val="007543D3"/>
    <w:rsid w:val="007865F9"/>
    <w:rsid w:val="007A677F"/>
    <w:rsid w:val="007C1A2F"/>
    <w:rsid w:val="007D5A7A"/>
    <w:rsid w:val="007E6A2C"/>
    <w:rsid w:val="00814E33"/>
    <w:rsid w:val="00831C08"/>
    <w:rsid w:val="00831E80"/>
    <w:rsid w:val="008438D4"/>
    <w:rsid w:val="00847CDA"/>
    <w:rsid w:val="00862FCE"/>
    <w:rsid w:val="0086441A"/>
    <w:rsid w:val="008668E2"/>
    <w:rsid w:val="008777AD"/>
    <w:rsid w:val="008910B7"/>
    <w:rsid w:val="00896CFA"/>
    <w:rsid w:val="008C0ED1"/>
    <w:rsid w:val="008C5F49"/>
    <w:rsid w:val="008F3E49"/>
    <w:rsid w:val="00905BB0"/>
    <w:rsid w:val="009127E0"/>
    <w:rsid w:val="00912807"/>
    <w:rsid w:val="00916BC1"/>
    <w:rsid w:val="00943F2E"/>
    <w:rsid w:val="0095380A"/>
    <w:rsid w:val="00964E4A"/>
    <w:rsid w:val="00983603"/>
    <w:rsid w:val="00986031"/>
    <w:rsid w:val="009C5A91"/>
    <w:rsid w:val="009D5D22"/>
    <w:rsid w:val="009E746F"/>
    <w:rsid w:val="00A061F2"/>
    <w:rsid w:val="00A06BE5"/>
    <w:rsid w:val="00A155A4"/>
    <w:rsid w:val="00A3294F"/>
    <w:rsid w:val="00A3678C"/>
    <w:rsid w:val="00A60563"/>
    <w:rsid w:val="00A60999"/>
    <w:rsid w:val="00A60C2B"/>
    <w:rsid w:val="00A666EA"/>
    <w:rsid w:val="00A73779"/>
    <w:rsid w:val="00A8522D"/>
    <w:rsid w:val="00AC055B"/>
    <w:rsid w:val="00AD5DAF"/>
    <w:rsid w:val="00B054B7"/>
    <w:rsid w:val="00B146CF"/>
    <w:rsid w:val="00B44DF1"/>
    <w:rsid w:val="00B93737"/>
    <w:rsid w:val="00BA01B9"/>
    <w:rsid w:val="00BB0689"/>
    <w:rsid w:val="00BC6C9B"/>
    <w:rsid w:val="00BD380A"/>
    <w:rsid w:val="00C1287C"/>
    <w:rsid w:val="00C31969"/>
    <w:rsid w:val="00C353C8"/>
    <w:rsid w:val="00C4737C"/>
    <w:rsid w:val="00C65E8B"/>
    <w:rsid w:val="00C7097D"/>
    <w:rsid w:val="00C737AF"/>
    <w:rsid w:val="00C836C6"/>
    <w:rsid w:val="00CA438F"/>
    <w:rsid w:val="00CB5295"/>
    <w:rsid w:val="00CC0747"/>
    <w:rsid w:val="00CC2E7B"/>
    <w:rsid w:val="00CD07DC"/>
    <w:rsid w:val="00CE6ADD"/>
    <w:rsid w:val="00CF5F5C"/>
    <w:rsid w:val="00D01ACA"/>
    <w:rsid w:val="00D133F8"/>
    <w:rsid w:val="00D2714F"/>
    <w:rsid w:val="00D27F04"/>
    <w:rsid w:val="00D40EC3"/>
    <w:rsid w:val="00D65686"/>
    <w:rsid w:val="00D75A78"/>
    <w:rsid w:val="00D838B7"/>
    <w:rsid w:val="00D926AB"/>
    <w:rsid w:val="00DD5BDB"/>
    <w:rsid w:val="00DF1104"/>
    <w:rsid w:val="00DF21BE"/>
    <w:rsid w:val="00DF4504"/>
    <w:rsid w:val="00E12D16"/>
    <w:rsid w:val="00E2227E"/>
    <w:rsid w:val="00E228BB"/>
    <w:rsid w:val="00E3675E"/>
    <w:rsid w:val="00E60E05"/>
    <w:rsid w:val="00E77D52"/>
    <w:rsid w:val="00E937AD"/>
    <w:rsid w:val="00EC5DBB"/>
    <w:rsid w:val="00EC62C0"/>
    <w:rsid w:val="00EC68AB"/>
    <w:rsid w:val="00ED45B5"/>
    <w:rsid w:val="00EF356D"/>
    <w:rsid w:val="00F05F62"/>
    <w:rsid w:val="00F15A61"/>
    <w:rsid w:val="00F335F7"/>
    <w:rsid w:val="00F41A6A"/>
    <w:rsid w:val="00F54960"/>
    <w:rsid w:val="00F61C09"/>
    <w:rsid w:val="00F63D98"/>
    <w:rsid w:val="00FD0C64"/>
    <w:rsid w:val="00FD0CD4"/>
    <w:rsid w:val="00FD3946"/>
    <w:rsid w:val="00FE2D94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62230883"/>
  <w15:chartTrackingRefBased/>
  <w15:docId w15:val="{D0039945-6459-4E08-8AEC-D9AA3330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autoRedefine/>
    <w:qFormat/>
    <w:rsid w:val="00346B86"/>
    <w:pPr>
      <w:spacing w:before="240" w:after="240"/>
      <w:ind w:left="720" w:right="720"/>
      <w:jc w:val="center"/>
      <w:outlineLvl w:val="0"/>
    </w:pPr>
    <w:rPr>
      <w:rFonts w:ascii="Segoe Pro" w:hAnsi="Segoe Pro" w:cs="Arial"/>
      <w:b/>
      <w:b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40365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340365"/>
    <w:pPr>
      <w:tabs>
        <w:tab w:val="center" w:pos="4320"/>
        <w:tab w:val="right" w:pos="8640"/>
      </w:tabs>
    </w:pPr>
  </w:style>
  <w:style w:type="character" w:styleId="Lienhypertexte">
    <w:name w:val="Hyperlink"/>
    <w:rsid w:val="00340365"/>
    <w:rPr>
      <w:color w:val="0000FF"/>
      <w:u w:val="single"/>
    </w:rPr>
  </w:style>
  <w:style w:type="table" w:styleId="Grilledutableau">
    <w:name w:val="Table Grid"/>
    <w:basedOn w:val="TableauNormal"/>
    <w:rsid w:val="00340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FD0C64"/>
  </w:style>
  <w:style w:type="paragraph" w:styleId="Paragraphedeliste">
    <w:name w:val="List Paragraph"/>
    <w:basedOn w:val="Normal"/>
    <w:uiPriority w:val="34"/>
    <w:qFormat/>
    <w:rsid w:val="00092D94"/>
    <w:pPr>
      <w:ind w:left="708"/>
    </w:pPr>
  </w:style>
  <w:style w:type="character" w:customStyle="1" w:styleId="En-tteCar">
    <w:name w:val="En-tête Car"/>
    <w:link w:val="En-tte"/>
    <w:uiPriority w:val="99"/>
    <w:rsid w:val="00A60999"/>
    <w:rPr>
      <w:sz w:val="24"/>
      <w:szCs w:val="24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A60999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rsid w:val="00346B86"/>
    <w:rPr>
      <w:rFonts w:ascii="Segoe Pro" w:hAnsi="Segoe Pro" w:cs="Arial"/>
      <w:b/>
      <w:bCs/>
      <w:caps/>
      <w:sz w:val="24"/>
      <w:szCs w:val="24"/>
      <w:lang w:eastAsia="en-US"/>
    </w:rPr>
  </w:style>
  <w:style w:type="paragraph" w:styleId="Sous-titre">
    <w:name w:val="Subtitle"/>
    <w:basedOn w:val="Normal"/>
    <w:next w:val="Normal"/>
    <w:link w:val="Sous-titreCar"/>
    <w:autoRedefine/>
    <w:qFormat/>
    <w:rsid w:val="006543E2"/>
    <w:pPr>
      <w:numPr>
        <w:numId w:val="12"/>
      </w:numPr>
      <w:tabs>
        <w:tab w:val="left" w:pos="1080"/>
      </w:tabs>
      <w:spacing w:before="240" w:after="240"/>
      <w:ind w:left="1080" w:right="720"/>
      <w:outlineLvl w:val="1"/>
    </w:pPr>
    <w:rPr>
      <w:rFonts w:ascii="Segoe Pro" w:hAnsi="Segoe Pro" w:cs="Arial"/>
      <w:b/>
      <w:caps/>
      <w:sz w:val="22"/>
      <w:szCs w:val="22"/>
    </w:rPr>
  </w:style>
  <w:style w:type="character" w:customStyle="1" w:styleId="Sous-titreCar">
    <w:name w:val="Sous-titre Car"/>
    <w:basedOn w:val="Policepardfaut"/>
    <w:link w:val="Sous-titre"/>
    <w:rsid w:val="006543E2"/>
    <w:rPr>
      <w:rFonts w:ascii="Segoe Pro" w:hAnsi="Segoe Pro" w:cs="Arial"/>
      <w:b/>
      <w:caps/>
      <w:sz w:val="22"/>
      <w:szCs w:val="22"/>
      <w:lang w:eastAsia="en-US"/>
    </w:rPr>
  </w:style>
  <w:style w:type="paragraph" w:customStyle="1" w:styleId="Listeniveau2">
    <w:name w:val="Liste à niveau 2"/>
    <w:basedOn w:val="Normal"/>
    <w:link w:val="Listeniveau2Car"/>
    <w:autoRedefine/>
    <w:qFormat/>
    <w:rsid w:val="0072475C"/>
    <w:pPr>
      <w:numPr>
        <w:ilvl w:val="1"/>
        <w:numId w:val="12"/>
      </w:numPr>
      <w:tabs>
        <w:tab w:val="left" w:pos="1080"/>
        <w:tab w:val="left" w:pos="1620"/>
      </w:tabs>
      <w:spacing w:before="240" w:after="240"/>
      <w:ind w:left="1627" w:right="720" w:hanging="547"/>
    </w:pPr>
    <w:rPr>
      <w:rFonts w:ascii="Segoe Pro" w:hAnsi="Segoe Pro" w:cs="Arial"/>
      <w:sz w:val="22"/>
      <w:szCs w:val="22"/>
    </w:rPr>
  </w:style>
  <w:style w:type="paragraph" w:customStyle="1" w:styleId="Listeniveau3">
    <w:name w:val="Liste à niveau 3"/>
    <w:basedOn w:val="Normal"/>
    <w:link w:val="Listeniveau3Car"/>
    <w:autoRedefine/>
    <w:qFormat/>
    <w:rsid w:val="00896CFA"/>
    <w:pPr>
      <w:numPr>
        <w:ilvl w:val="2"/>
        <w:numId w:val="12"/>
      </w:numPr>
      <w:tabs>
        <w:tab w:val="left" w:pos="1080"/>
      </w:tabs>
      <w:spacing w:after="220"/>
      <w:ind w:left="2347" w:right="720" w:hanging="720"/>
    </w:pPr>
    <w:rPr>
      <w:rFonts w:ascii="Segoe Pro" w:hAnsi="Segoe Pro" w:cs="Arial"/>
      <w:sz w:val="22"/>
      <w:szCs w:val="22"/>
    </w:rPr>
  </w:style>
  <w:style w:type="character" w:customStyle="1" w:styleId="Listeniveau2Car">
    <w:name w:val="Liste à niveau 2 Car"/>
    <w:basedOn w:val="Policepardfaut"/>
    <w:link w:val="Listeniveau2"/>
    <w:rsid w:val="0072475C"/>
    <w:rPr>
      <w:rFonts w:ascii="Segoe Pro" w:hAnsi="Segoe Pro" w:cs="Arial"/>
      <w:sz w:val="22"/>
      <w:szCs w:val="22"/>
      <w:lang w:eastAsia="en-US"/>
    </w:rPr>
  </w:style>
  <w:style w:type="character" w:customStyle="1" w:styleId="Listeniveau3Car">
    <w:name w:val="Liste à niveau 3 Car"/>
    <w:basedOn w:val="Policepardfaut"/>
    <w:link w:val="Listeniveau3"/>
    <w:rsid w:val="00896CFA"/>
    <w:rPr>
      <w:rFonts w:ascii="Segoe Pro" w:hAnsi="Segoe Pro" w:cs="Arial"/>
      <w:sz w:val="22"/>
      <w:szCs w:val="22"/>
      <w:lang w:eastAsia="en-US"/>
    </w:rPr>
  </w:style>
  <w:style w:type="table" w:styleId="TableauListe4-Accentuation6">
    <w:name w:val="List Table 4 Accent 6"/>
    <w:basedOn w:val="TableauNormal"/>
    <w:uiPriority w:val="49"/>
    <w:rsid w:val="00417A6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hst.ca/oshanswers/phys_agents/microwave_ovens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nouvelon.ca/doc/DA/GOU29_00.docx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.viau\Downloads\Mod&#232;le_Directive_administrativ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Modèle_Directive_administrative.dot</Template>
  <TotalTime>272</TotalTime>
  <Pages>3</Pages>
  <Words>789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Appareils pour réchauffer les aliments</vt:lpstr>
    </vt:vector>
  </TitlesOfParts>
  <Company>Home</Company>
  <LinksUpToDate>false</LinksUpToDate>
  <CharactersWithSpaces>5431</CharactersWithSpaces>
  <SharedDoc>false</SharedDoc>
  <HLinks>
    <vt:vector size="30" baseType="variant">
      <vt:variant>
        <vt:i4>1704006</vt:i4>
      </vt:variant>
      <vt:variant>
        <vt:i4>12</vt:i4>
      </vt:variant>
      <vt:variant>
        <vt:i4>0</vt:i4>
      </vt:variant>
      <vt:variant>
        <vt:i4>5</vt:i4>
      </vt:variant>
      <vt:variant>
        <vt:lpwstr>http://docs.nouvelon.ca/doc/DA/ELV06_08_02.pdf</vt:lpwstr>
      </vt:variant>
      <vt:variant>
        <vt:lpwstr/>
      </vt:variant>
      <vt:variant>
        <vt:i4>1704006</vt:i4>
      </vt:variant>
      <vt:variant>
        <vt:i4>9</vt:i4>
      </vt:variant>
      <vt:variant>
        <vt:i4>0</vt:i4>
      </vt:variant>
      <vt:variant>
        <vt:i4>5</vt:i4>
      </vt:variant>
      <vt:variant>
        <vt:lpwstr>http://docs.nouvelon.ca/doc/DA/ELV06_08_02.pdf</vt:lpwstr>
      </vt:variant>
      <vt:variant>
        <vt:lpwstr/>
      </vt:variant>
      <vt:variant>
        <vt:i4>1638470</vt:i4>
      </vt:variant>
      <vt:variant>
        <vt:i4>6</vt:i4>
      </vt:variant>
      <vt:variant>
        <vt:i4>0</vt:i4>
      </vt:variant>
      <vt:variant>
        <vt:i4>5</vt:i4>
      </vt:variant>
      <vt:variant>
        <vt:lpwstr>http://docs.nouvelon.ca/doc/DA/ELV06_08_01.pdf</vt:lpwstr>
      </vt:variant>
      <vt:variant>
        <vt:lpwstr/>
      </vt:variant>
      <vt:variant>
        <vt:i4>1638470</vt:i4>
      </vt:variant>
      <vt:variant>
        <vt:i4>3</vt:i4>
      </vt:variant>
      <vt:variant>
        <vt:i4>0</vt:i4>
      </vt:variant>
      <vt:variant>
        <vt:i4>5</vt:i4>
      </vt:variant>
      <vt:variant>
        <vt:lpwstr>http://docs.nouvelon.ca/doc/DA/ELV06_08_01.pdf</vt:lpwstr>
      </vt:variant>
      <vt:variant>
        <vt:lpwstr/>
      </vt:variant>
      <vt:variant>
        <vt:i4>2424901</vt:i4>
      </vt:variant>
      <vt:variant>
        <vt:i4>0</vt:i4>
      </vt:variant>
      <vt:variant>
        <vt:i4>0</vt:i4>
      </vt:variant>
      <vt:variant>
        <vt:i4>5</vt:i4>
      </vt:variant>
      <vt:variant>
        <vt:lpwstr>http://docs.nouvelon.ca/doc/DA/GOU29_00.pdf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Appareils pour réchauffer les aliments</dc:title>
  <dc:subject>Directive administrative d'appareils pour réchauffer les aliments</dc:subject>
  <dc:creator>Conseil scolaire catholique Nouvelon</dc:creator>
  <cp:keywords/>
  <dc:description>Année 5 du Cycle</dc:description>
  <cp:lastModifiedBy>Lorraine Mainville</cp:lastModifiedBy>
  <cp:revision>52</cp:revision>
  <cp:lastPrinted>2022-05-04T16:55:00Z</cp:lastPrinted>
  <dcterms:created xsi:type="dcterms:W3CDTF">2021-07-21T13:44:00Z</dcterms:created>
  <dcterms:modified xsi:type="dcterms:W3CDTF">2022-06-23T19:19:00Z</dcterms:modified>
</cp:coreProperties>
</file>