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4D1B7" w14:textId="6722EA37" w:rsidR="000505B5" w:rsidRPr="009A37D1" w:rsidRDefault="004C583D" w:rsidP="005A7A0E">
      <w:pPr>
        <w:pStyle w:val="StyleEn-tteSegoe14ptGrasBlancGauche05Droite"/>
        <w:tabs>
          <w:tab w:val="clear" w:pos="4320"/>
          <w:tab w:val="clear" w:pos="8640"/>
          <w:tab w:val="right" w:pos="10260"/>
        </w:tabs>
        <w:rPr>
          <w:rFonts w:ascii="Segoe Pro" w:hAnsi="Segoe Pro"/>
        </w:rPr>
      </w:pPr>
      <w:bookmarkStart w:id="0" w:name="_Hlk8286730"/>
      <w:bookmarkStart w:id="1" w:name="_Hlk8287618"/>
      <w:r w:rsidRPr="009A37D1">
        <w:rPr>
          <w:rFonts w:ascii="Segoe Pro" w:hAnsi="Segoe Pro"/>
        </w:rPr>
        <w:t>annexe</w:t>
      </w:r>
      <w:r w:rsidR="000505B5" w:rsidRPr="009A37D1">
        <w:rPr>
          <w:rFonts w:ascii="Segoe Pro" w:hAnsi="Segoe Pro"/>
        </w:rPr>
        <w:tab/>
      </w:r>
      <w:r w:rsidR="00A872E0" w:rsidRPr="009A37D1">
        <w:rPr>
          <w:rFonts w:ascii="Segoe Pro" w:hAnsi="Segoe Pro"/>
        </w:rPr>
        <w:t xml:space="preserve">GOU </w:t>
      </w:r>
      <w:r w:rsidR="009A37D1" w:rsidRPr="009A37D1">
        <w:rPr>
          <w:rFonts w:ascii="Segoe Pro" w:hAnsi="Segoe Pro"/>
        </w:rPr>
        <w:t>9.0.1</w:t>
      </w:r>
    </w:p>
    <w:p w14:paraId="0EFE4F92" w14:textId="41C87203" w:rsidR="000505B5" w:rsidRPr="009A37D1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Pro" w:hAnsi="Segoe Pro"/>
          <w:b/>
          <w:bCs/>
          <w:szCs w:val="22"/>
        </w:rPr>
      </w:pPr>
      <w:r w:rsidRPr="009A37D1">
        <w:rPr>
          <w:rFonts w:ascii="Segoe Pro" w:hAnsi="Segoe Pro"/>
          <w:szCs w:val="22"/>
        </w:rPr>
        <w:t xml:space="preserve">Domaine : </w:t>
      </w:r>
      <w:r w:rsidR="00CF24A9" w:rsidRPr="009A37D1">
        <w:rPr>
          <w:rFonts w:ascii="Segoe Pro" w:hAnsi="Segoe Pro"/>
          <w:b/>
          <w:bCs/>
          <w:szCs w:val="22"/>
        </w:rPr>
        <w:t>Gouvernance</w:t>
      </w:r>
    </w:p>
    <w:p w14:paraId="41CAB50E" w14:textId="30EA78C7" w:rsidR="004C583D" w:rsidRPr="009A37D1" w:rsidRDefault="004C583D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Pro" w:hAnsi="Segoe Pro"/>
          <w:b/>
          <w:bCs/>
          <w:szCs w:val="22"/>
        </w:rPr>
      </w:pPr>
      <w:r w:rsidRPr="009A37D1">
        <w:rPr>
          <w:rFonts w:ascii="Segoe Pro" w:hAnsi="Segoe Pro"/>
          <w:szCs w:val="22"/>
        </w:rPr>
        <w:t>Politique :</w:t>
      </w:r>
      <w:r w:rsidR="009A37D1">
        <w:rPr>
          <w:rFonts w:ascii="Segoe Pro" w:hAnsi="Segoe Pro"/>
          <w:szCs w:val="22"/>
        </w:rPr>
        <w:t xml:space="preserve"> </w:t>
      </w:r>
      <w:hyperlink r:id="rId8" w:tooltip="GOU 9.0 Allocations des membres du Conseil" w:history="1">
        <w:r w:rsidR="009A37D1" w:rsidRPr="007C1B04">
          <w:rPr>
            <w:rStyle w:val="Lienhypertexte"/>
            <w:rFonts w:cs="Arial"/>
            <w:szCs w:val="22"/>
          </w:rPr>
          <w:t>GOU 9.0 Allocations des membres du Conseil</w:t>
        </w:r>
      </w:hyperlink>
    </w:p>
    <w:p w14:paraId="4D3F51B4" w14:textId="44C9C447" w:rsidR="000505B5" w:rsidRPr="009A37D1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rFonts w:ascii="Segoe Pro" w:hAnsi="Segoe Pro"/>
          <w:sz w:val="16"/>
          <w:szCs w:val="16"/>
        </w:rPr>
      </w:pPr>
      <w:r w:rsidRPr="009A37D1">
        <w:rPr>
          <w:rFonts w:ascii="Segoe Pro" w:hAnsi="Segoe Pro"/>
          <w:sz w:val="16"/>
          <w:szCs w:val="16"/>
        </w:rPr>
        <w:t>En vigueur</w:t>
      </w:r>
      <w:r w:rsidR="00CF24A9" w:rsidRPr="009A37D1">
        <w:rPr>
          <w:rFonts w:ascii="Segoe Pro" w:hAnsi="Segoe Pro"/>
          <w:sz w:val="16"/>
          <w:szCs w:val="16"/>
        </w:rPr>
        <w:t xml:space="preserve"> </w:t>
      </w:r>
      <w:r w:rsidR="009A37D1" w:rsidRPr="009A37D1">
        <w:rPr>
          <w:rFonts w:ascii="Segoe Pro" w:hAnsi="Segoe Pro"/>
          <w:sz w:val="16"/>
          <w:szCs w:val="16"/>
        </w:rPr>
        <w:t>le 24 novembre 2014 (14-115)</w:t>
      </w:r>
    </w:p>
    <w:p w14:paraId="112E530A" w14:textId="5D02F939" w:rsidR="000505B5" w:rsidRPr="009A37D1" w:rsidRDefault="000505B5" w:rsidP="005A7A0E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rFonts w:ascii="Segoe Pro" w:hAnsi="Segoe Pro"/>
          <w:sz w:val="16"/>
          <w:szCs w:val="16"/>
        </w:rPr>
      </w:pPr>
      <w:r w:rsidRPr="009A37D1">
        <w:rPr>
          <w:rFonts w:ascii="Segoe Pro" w:hAnsi="Segoe Pro"/>
          <w:sz w:val="16"/>
          <w:szCs w:val="16"/>
        </w:rPr>
        <w:t>Révisée le</w:t>
      </w:r>
      <w:r w:rsidR="00CF24A9" w:rsidRPr="009A37D1">
        <w:rPr>
          <w:rFonts w:ascii="Segoe Pro" w:hAnsi="Segoe Pro"/>
          <w:sz w:val="16"/>
          <w:szCs w:val="16"/>
        </w:rPr>
        <w:t xml:space="preserve"> </w:t>
      </w:r>
      <w:r w:rsidR="009A37D1" w:rsidRPr="009A37D1">
        <w:rPr>
          <w:rFonts w:ascii="Segoe Pro" w:hAnsi="Segoe Pro"/>
          <w:sz w:val="16"/>
          <w:szCs w:val="16"/>
        </w:rPr>
        <w:t>22 septembre 2020 (20-103)</w:t>
      </w:r>
    </w:p>
    <w:p w14:paraId="393468A5" w14:textId="77777777" w:rsidR="00990523" w:rsidRPr="009A37D1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Pro" w:hAnsi="Segoe Pro" w:cs="Segoe UI"/>
          <w:bCs/>
          <w:i/>
          <w:iCs/>
          <w:sz w:val="18"/>
          <w:szCs w:val="18"/>
        </w:rPr>
      </w:pPr>
      <w:r w:rsidRPr="009A37D1">
        <w:rPr>
          <w:rFonts w:ascii="Segoe Pro" w:hAnsi="Segoe Pro" w:cs="Segoe UI"/>
          <w:bCs/>
          <w:i/>
          <w:iCs/>
          <w:sz w:val="18"/>
          <w:szCs w:val="18"/>
        </w:rPr>
        <w:t>L’usage du masculin a pour but d’alléger le texte.</w:t>
      </w:r>
      <w:bookmarkEnd w:id="0"/>
      <w:bookmarkEnd w:id="1"/>
    </w:p>
    <w:p w14:paraId="2A9F5CC2" w14:textId="1090F30B" w:rsidR="000A1910" w:rsidRPr="009A37D1" w:rsidRDefault="009A37D1" w:rsidP="006562C2">
      <w:pPr>
        <w:pStyle w:val="StyleTitre1Droite05"/>
        <w:rPr>
          <w:lang w:val="fr-CA"/>
        </w:rPr>
      </w:pPr>
      <w:r w:rsidRPr="009A37D1">
        <w:rPr>
          <w:lang w:val="fr-CA"/>
        </w:rPr>
        <w:t>somme liée à la distance et indemnité de présence</w:t>
      </w:r>
    </w:p>
    <w:tbl>
      <w:tblPr>
        <w:tblStyle w:val="Grilledutableau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680"/>
        <w:gridCol w:w="1530"/>
        <w:gridCol w:w="2700"/>
      </w:tblGrid>
      <w:tr w:rsidR="009A37D1" w:rsidRPr="009A37D1" w14:paraId="3887EACF" w14:textId="77777777" w:rsidTr="009A37D1">
        <w:trPr>
          <w:trHeight w:val="368"/>
        </w:trPr>
        <w:tc>
          <w:tcPr>
            <w:tcW w:w="810" w:type="dxa"/>
          </w:tcPr>
          <w:p w14:paraId="7DBA08B4" w14:textId="77777777" w:rsidR="009A37D1" w:rsidRPr="009A37D1" w:rsidRDefault="009A37D1" w:rsidP="009A37D1">
            <w:pPr>
              <w:rPr>
                <w:rFonts w:cs="Arial"/>
                <w:szCs w:val="22"/>
              </w:rPr>
            </w:pPr>
            <w:r w:rsidRPr="009A37D1">
              <w:rPr>
                <w:rFonts w:cs="Arial"/>
                <w:szCs w:val="22"/>
              </w:rPr>
              <w:t>Nom 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4ECEC61" w14:textId="77777777" w:rsidR="009A37D1" w:rsidRPr="009A37D1" w:rsidRDefault="009A37D1" w:rsidP="009A37D1">
            <w:pPr>
              <w:ind w:right="720"/>
              <w:rPr>
                <w:rFonts w:cs="Arial"/>
                <w:b/>
                <w:szCs w:val="22"/>
              </w:rPr>
            </w:pPr>
          </w:p>
        </w:tc>
        <w:tc>
          <w:tcPr>
            <w:tcW w:w="1530" w:type="dxa"/>
          </w:tcPr>
          <w:p w14:paraId="70354357" w14:textId="77777777" w:rsidR="009A37D1" w:rsidRPr="009A37D1" w:rsidRDefault="009A37D1" w:rsidP="009A37D1">
            <w:pPr>
              <w:rPr>
                <w:rFonts w:cs="Arial"/>
                <w:szCs w:val="22"/>
              </w:rPr>
            </w:pPr>
            <w:r w:rsidRPr="009A37D1">
              <w:rPr>
                <w:rFonts w:cs="Arial"/>
                <w:szCs w:val="22"/>
              </w:rPr>
              <w:t>Mois/année 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6655558" w14:textId="77777777" w:rsidR="009A37D1" w:rsidRPr="009A37D1" w:rsidRDefault="009A37D1" w:rsidP="009A37D1">
            <w:pPr>
              <w:ind w:right="-18"/>
              <w:rPr>
                <w:rFonts w:cs="Arial"/>
                <w:b/>
                <w:szCs w:val="22"/>
              </w:rPr>
            </w:pPr>
          </w:p>
        </w:tc>
      </w:tr>
    </w:tbl>
    <w:p w14:paraId="5147D8DF" w14:textId="77777777" w:rsidR="009A37D1" w:rsidRPr="009A37D1" w:rsidRDefault="009A37D1" w:rsidP="00DB7DDD">
      <w:pPr>
        <w:ind w:left="720" w:right="720"/>
        <w:rPr>
          <w:rFonts w:cs="Arial"/>
          <w:sz w:val="20"/>
          <w:szCs w:val="20"/>
          <w:lang w:val="en-US"/>
        </w:rPr>
      </w:pPr>
    </w:p>
    <w:p w14:paraId="5CE389A4" w14:textId="25578CFB" w:rsidR="009A37D1" w:rsidRPr="009A37D1" w:rsidRDefault="009A37D1" w:rsidP="009A37D1">
      <w:pPr>
        <w:numPr>
          <w:ilvl w:val="0"/>
          <w:numId w:val="16"/>
        </w:numPr>
        <w:tabs>
          <w:tab w:val="left" w:pos="1080"/>
        </w:tabs>
        <w:ind w:left="1080" w:right="540"/>
        <w:rPr>
          <w:rFonts w:cs="Arial"/>
          <w:szCs w:val="22"/>
        </w:rPr>
      </w:pPr>
      <w:r w:rsidRPr="009A37D1">
        <w:rPr>
          <w:rFonts w:cs="Arial"/>
          <w:szCs w:val="22"/>
        </w:rPr>
        <w:t xml:space="preserve">La </w:t>
      </w:r>
      <w:r w:rsidRPr="009A37D1">
        <w:rPr>
          <w:rFonts w:cs="Arial"/>
          <w:b/>
          <w:szCs w:val="22"/>
        </w:rPr>
        <w:t>somme liée à la distance</w:t>
      </w:r>
      <w:r w:rsidRPr="009A37D1">
        <w:rPr>
          <w:rFonts w:cs="Arial"/>
          <w:szCs w:val="22"/>
        </w:rPr>
        <w:t xml:space="preserve"> de 50 $ peut être versée à un membre du Conseil qui se déplace plus de 200 km, aller simple, de son lieu de résidence pour participer à une réunion du Conseil ou de ses comités mandatés par la </w:t>
      </w:r>
      <w:r w:rsidRPr="009A37D1">
        <w:rPr>
          <w:rFonts w:cs="Arial"/>
          <w:i/>
          <w:szCs w:val="22"/>
        </w:rPr>
        <w:t>Loi sur l’éducation de l’Ontario</w:t>
      </w:r>
      <w:r w:rsidRPr="009A37D1">
        <w:rPr>
          <w:rFonts w:cs="Arial"/>
          <w:szCs w:val="22"/>
        </w:rPr>
        <w:t xml:space="preserve"> ou un règlement. Cette somme ne peut être versée qu’une seule fois dans le cadre d’un déplacement.</w:t>
      </w:r>
    </w:p>
    <w:p w14:paraId="2B525AA5" w14:textId="1972C370" w:rsidR="009A37D1" w:rsidRPr="009A37D1" w:rsidRDefault="009A37D1" w:rsidP="009A37D1">
      <w:pPr>
        <w:numPr>
          <w:ilvl w:val="0"/>
          <w:numId w:val="16"/>
        </w:numPr>
        <w:tabs>
          <w:tab w:val="left" w:pos="1080"/>
        </w:tabs>
        <w:spacing w:after="240"/>
        <w:ind w:left="1080" w:right="720"/>
        <w:rPr>
          <w:rFonts w:cs="Arial"/>
          <w:szCs w:val="22"/>
        </w:rPr>
      </w:pPr>
      <w:r w:rsidRPr="009A37D1">
        <w:rPr>
          <w:rFonts w:cs="Arial"/>
          <w:szCs w:val="22"/>
        </w:rPr>
        <w:t>L’</w:t>
      </w:r>
      <w:r w:rsidRPr="009A37D1">
        <w:rPr>
          <w:rFonts w:cs="Arial"/>
          <w:b/>
          <w:szCs w:val="22"/>
        </w:rPr>
        <w:t xml:space="preserve">indemnité de présence </w:t>
      </w:r>
      <w:r w:rsidRPr="009A37D1">
        <w:rPr>
          <w:rFonts w:cs="Arial"/>
          <w:szCs w:val="22"/>
        </w:rPr>
        <w:t xml:space="preserve">de 50 $ peut être versée à un membre du Conseil qui participe à une réunion d’un comité du Conseil mandaté par la </w:t>
      </w:r>
      <w:r w:rsidRPr="009A37D1">
        <w:rPr>
          <w:rFonts w:cs="Arial"/>
          <w:i/>
          <w:szCs w:val="22"/>
        </w:rPr>
        <w:t>Loi sur l’éducation de l’Ontario</w:t>
      </w:r>
      <w:r w:rsidRPr="009A37D1">
        <w:rPr>
          <w:rFonts w:cs="Arial"/>
          <w:szCs w:val="22"/>
        </w:rPr>
        <w:t xml:space="preserve"> ou un règlement.</w:t>
      </w:r>
    </w:p>
    <w:bookmarkStart w:id="2" w:name="_MON_1410853481"/>
    <w:bookmarkStart w:id="3" w:name="_MON_1410853504"/>
    <w:bookmarkStart w:id="4" w:name="_MON_1410853782"/>
    <w:bookmarkStart w:id="5" w:name="_MON_1410853820"/>
    <w:bookmarkStart w:id="6" w:name="_MON_1410854791"/>
    <w:bookmarkStart w:id="7" w:name="_MON_1410854849"/>
    <w:bookmarkStart w:id="8" w:name="_MON_1410854899"/>
    <w:bookmarkStart w:id="9" w:name="_MON_1410855000"/>
    <w:bookmarkStart w:id="10" w:name="_MON_1410855039"/>
    <w:bookmarkStart w:id="11" w:name="_MON_1410855100"/>
    <w:bookmarkStart w:id="12" w:name="_MON_1410855116"/>
    <w:bookmarkStart w:id="13" w:name="_MON_1410855199"/>
    <w:bookmarkStart w:id="14" w:name="_MON_1478502173"/>
    <w:bookmarkStart w:id="15" w:name="_MON_1478502258"/>
    <w:bookmarkStart w:id="16" w:name="_MON_1478502297"/>
    <w:bookmarkStart w:id="17" w:name="_MON_1478502362"/>
    <w:bookmarkStart w:id="18" w:name="_MON_1478502458"/>
    <w:bookmarkStart w:id="19" w:name="_MON_1478502479"/>
    <w:bookmarkStart w:id="20" w:name="_MON_1410852813"/>
    <w:bookmarkStart w:id="21" w:name="_MON_1410853355"/>
    <w:bookmarkStart w:id="22" w:name="_MON_1410853406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Start w:id="23" w:name="_MON_1410853446"/>
    <w:bookmarkEnd w:id="23"/>
    <w:p w14:paraId="7D0C5162" w14:textId="467DFDC6" w:rsidR="009A37D1" w:rsidRPr="009A37D1" w:rsidRDefault="00DB7DDD" w:rsidP="00DB7DDD">
      <w:pPr>
        <w:tabs>
          <w:tab w:val="left" w:pos="1080"/>
        </w:tabs>
        <w:ind w:left="1080" w:right="720" w:hanging="360"/>
        <w:rPr>
          <w:sz w:val="20"/>
          <w:szCs w:val="20"/>
          <w:lang w:val="en-US"/>
        </w:rPr>
      </w:pPr>
      <w:r w:rsidRPr="009A37D1">
        <w:rPr>
          <w:sz w:val="20"/>
          <w:szCs w:val="20"/>
          <w:lang w:val="en-US"/>
        </w:rPr>
        <w:object w:dxaOrig="9640" w:dyaOrig="3900" w14:anchorId="5CC49C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euillez double-cliquer pour accéder la feuille de calcul Excel." style="width:482.2pt;height:183.9pt" o:ole="">
            <v:imagedata r:id="rId9" o:title=""/>
          </v:shape>
          <o:OLEObject Type="Embed" ProgID="Excel.Sheet.12" ShapeID="_x0000_i1025" DrawAspect="Content" ObjectID="_1695014990" r:id="rId10"/>
        </w:object>
      </w:r>
    </w:p>
    <w:p w14:paraId="5C9B189B" w14:textId="77777777" w:rsidR="009A37D1" w:rsidRPr="009A37D1" w:rsidRDefault="009A37D1" w:rsidP="009A37D1">
      <w:pPr>
        <w:ind w:left="720" w:right="720"/>
        <w:rPr>
          <w:rFonts w:cs="Arial"/>
          <w:i/>
          <w:sz w:val="16"/>
          <w:szCs w:val="18"/>
        </w:rPr>
      </w:pPr>
      <w:r w:rsidRPr="009A37D1">
        <w:rPr>
          <w:rFonts w:cs="Arial"/>
          <w:i/>
          <w:sz w:val="16"/>
          <w:szCs w:val="18"/>
        </w:rPr>
        <w:t>Veuillez remettre ce formulaire dûment rempli au bureau de la direction de l’éducation ou à la personne désignée aux fins d’approbation</w:t>
      </w:r>
      <w:r w:rsidRPr="009A37D1">
        <w:rPr>
          <w:rFonts w:cs="Arial"/>
          <w:i/>
          <w:sz w:val="16"/>
          <w:szCs w:val="18"/>
        </w:rPr>
        <w:br/>
        <w:t xml:space="preserve">à l’intérieur de trente (30) jours suivants les réunions. Une fois approuvé, le formulaire est acheminé à la </w:t>
      </w:r>
      <w:r w:rsidRPr="009A37D1">
        <w:rPr>
          <w:rFonts w:cs="Arial"/>
          <w:b/>
          <w:bCs/>
          <w:i/>
          <w:color w:val="C00000"/>
          <w:sz w:val="16"/>
          <w:szCs w:val="18"/>
        </w:rPr>
        <w:t>coordination de la paie</w:t>
      </w:r>
      <w:r w:rsidRPr="009A37D1">
        <w:rPr>
          <w:rFonts w:cs="Arial"/>
          <w:i/>
          <w:sz w:val="16"/>
          <w:szCs w:val="18"/>
        </w:rPr>
        <w:t>.</w:t>
      </w:r>
    </w:p>
    <w:p w14:paraId="450BE3D3" w14:textId="77777777" w:rsidR="009A37D1" w:rsidRPr="009A37D1" w:rsidRDefault="009A37D1" w:rsidP="00DB7DDD">
      <w:pPr>
        <w:ind w:right="720"/>
        <w:rPr>
          <w:rFonts w:cs="Arial"/>
          <w:iCs/>
          <w:sz w:val="18"/>
          <w:szCs w:val="18"/>
          <w:lang w:val="en-US"/>
        </w:rPr>
      </w:pPr>
    </w:p>
    <w:tbl>
      <w:tblPr>
        <w:tblStyle w:val="Grilledetableauclaire"/>
        <w:tblW w:w="9821" w:type="dxa"/>
        <w:tblInd w:w="535" w:type="dxa"/>
        <w:tblLayout w:type="fixed"/>
        <w:tblLook w:val="0020" w:firstRow="1" w:lastRow="0" w:firstColumn="0" w:lastColumn="0" w:noHBand="0" w:noVBand="0"/>
      </w:tblPr>
      <w:tblGrid>
        <w:gridCol w:w="2520"/>
        <w:gridCol w:w="236"/>
        <w:gridCol w:w="1467"/>
        <w:gridCol w:w="243"/>
        <w:gridCol w:w="1294"/>
        <w:gridCol w:w="1080"/>
        <w:gridCol w:w="990"/>
        <w:gridCol w:w="900"/>
        <w:gridCol w:w="1091"/>
      </w:tblGrid>
      <w:tr w:rsidR="009A37D1" w:rsidRPr="009A37D1" w14:paraId="6B587A71" w14:textId="77777777" w:rsidTr="00DB7DDD">
        <w:trPr>
          <w:trHeight w:val="350"/>
        </w:trPr>
        <w:tc>
          <w:tcPr>
            <w:tcW w:w="2520" w:type="dxa"/>
          </w:tcPr>
          <w:p w14:paraId="742FF69B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line="225" w:lineRule="auto"/>
              <w:rPr>
                <w:rFonts w:cs="Arial"/>
                <w:b/>
                <w:sz w:val="18"/>
                <w:szCs w:val="18"/>
              </w:rPr>
            </w:pPr>
            <w:r w:rsidRPr="009A37D1">
              <w:rPr>
                <w:rFonts w:cs="Arial"/>
                <w:b/>
                <w:sz w:val="18"/>
                <w:szCs w:val="18"/>
              </w:rPr>
              <w:t>Signature :</w:t>
            </w:r>
          </w:p>
        </w:tc>
        <w:tc>
          <w:tcPr>
            <w:tcW w:w="236" w:type="dxa"/>
          </w:tcPr>
          <w:p w14:paraId="6F149A28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line="225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14:paraId="046AE87F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line="225" w:lineRule="auto"/>
              <w:rPr>
                <w:rFonts w:cs="Arial"/>
                <w:b/>
                <w:sz w:val="18"/>
                <w:szCs w:val="18"/>
              </w:rPr>
            </w:pPr>
            <w:r w:rsidRPr="009A37D1">
              <w:rPr>
                <w:rFonts w:cs="Arial"/>
                <w:b/>
                <w:sz w:val="18"/>
                <w:szCs w:val="18"/>
              </w:rPr>
              <w:t>Date :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14:paraId="1465FC46" w14:textId="77777777" w:rsidR="009A37D1" w:rsidRPr="009A37D1" w:rsidRDefault="009A37D1" w:rsidP="009A37D1">
            <w:pPr>
              <w:ind w:right="7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78BBC62" w14:textId="77777777" w:rsidR="009A37D1" w:rsidRPr="009A37D1" w:rsidRDefault="009A37D1" w:rsidP="009A37D1">
            <w:pPr>
              <w:ind w:left="33" w:right="-43"/>
              <w:rPr>
                <w:rFonts w:cs="Arial"/>
                <w:b/>
                <w:sz w:val="18"/>
                <w:szCs w:val="18"/>
              </w:rPr>
            </w:pPr>
            <w:r w:rsidRPr="009A37D1">
              <w:rPr>
                <w:rFonts w:cs="Arial"/>
                <w:b/>
                <w:sz w:val="18"/>
                <w:szCs w:val="18"/>
              </w:rPr>
              <w:t>Vendeur 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C6C2DC" w14:textId="77777777" w:rsidR="009A37D1" w:rsidRPr="009A37D1" w:rsidRDefault="009A37D1" w:rsidP="009A37D1">
            <w:pPr>
              <w:ind w:left="33" w:right="-4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22E41CD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after="28" w:line="225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A37D1">
              <w:rPr>
                <w:rFonts w:cs="Arial"/>
                <w:b/>
                <w:bCs/>
                <w:sz w:val="18"/>
                <w:szCs w:val="18"/>
              </w:rPr>
              <w:t>Facture 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EFAB6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after="28" w:line="225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04FC86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after="28" w:line="225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A37D1" w:rsidRPr="009A37D1" w14:paraId="26A7BE63" w14:textId="77777777" w:rsidTr="00DB7DDD">
        <w:trPr>
          <w:trHeight w:val="332"/>
        </w:trPr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3C5E321E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rPr>
                <w:rFonts w:cs="Arial"/>
                <w:i/>
                <w:sz w:val="18"/>
                <w:szCs w:val="18"/>
              </w:rPr>
            </w:pPr>
            <w:r w:rsidRPr="009A37D1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236" w:type="dxa"/>
          </w:tcPr>
          <w:p w14:paraId="04B5867D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jc w:val="center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42F517DE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</w:tcPr>
          <w:p w14:paraId="4FA16ACD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line="225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1B6D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line="225" w:lineRule="auto"/>
              <w:ind w:left="-95" w:right="-11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37D1">
              <w:rPr>
                <w:rFonts w:cs="Arial"/>
                <w:b/>
                <w:bCs/>
                <w:sz w:val="18"/>
                <w:szCs w:val="18"/>
              </w:rPr>
              <w:t>Centre</w:t>
            </w:r>
            <w:r w:rsidRPr="009A37D1">
              <w:rPr>
                <w:rFonts w:cs="Arial"/>
                <w:b/>
                <w:bCs/>
                <w:sz w:val="18"/>
                <w:szCs w:val="18"/>
              </w:rPr>
              <w:br/>
              <w:t>de coûts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673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line="225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37D1">
              <w:rPr>
                <w:rFonts w:cs="Arial"/>
                <w:b/>
                <w:bCs/>
                <w:sz w:val="18"/>
                <w:szCs w:val="18"/>
              </w:rPr>
              <w:t>Article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B61" w14:textId="77777777" w:rsidR="009A37D1" w:rsidRPr="009A37D1" w:rsidRDefault="009A37D1" w:rsidP="009A37D1">
            <w:pPr>
              <w:tabs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line="225" w:lineRule="auto"/>
              <w:ind w:left="-108" w:right="-11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37D1">
              <w:rPr>
                <w:rFonts w:cs="Arial"/>
                <w:b/>
                <w:bCs/>
                <w:sz w:val="18"/>
                <w:szCs w:val="18"/>
              </w:rPr>
              <w:t>Fonds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C44C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line="225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37D1">
              <w:rPr>
                <w:rFonts w:cs="Arial"/>
                <w:b/>
                <w:bCs/>
                <w:sz w:val="18"/>
                <w:szCs w:val="18"/>
              </w:rPr>
              <w:t>Ordre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69F4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line="225" w:lineRule="auto"/>
              <w:ind w:left="-110" w:right="-7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37D1">
              <w:rPr>
                <w:rFonts w:cs="Arial"/>
                <w:b/>
                <w:bCs/>
                <w:sz w:val="18"/>
                <w:szCs w:val="18"/>
              </w:rPr>
              <w:t>Répartition</w:t>
            </w:r>
          </w:p>
        </w:tc>
      </w:tr>
      <w:tr w:rsidR="009A37D1" w:rsidRPr="009A37D1" w14:paraId="67459FF5" w14:textId="77777777" w:rsidTr="00DB7DDD">
        <w:trPr>
          <w:trHeight w:val="306"/>
        </w:trPr>
        <w:tc>
          <w:tcPr>
            <w:tcW w:w="252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C3FA27A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before="240" w:line="225" w:lineRule="auto"/>
              <w:rPr>
                <w:rFonts w:cs="Arial"/>
                <w:b/>
                <w:sz w:val="20"/>
                <w:szCs w:val="20"/>
              </w:rPr>
            </w:pPr>
            <w:r w:rsidRPr="009A37D1">
              <w:rPr>
                <w:rFonts w:cs="Arial"/>
                <w:sz w:val="18"/>
                <w:szCs w:val="18"/>
              </w:rPr>
              <w:t>Conseiller scolaire</w:t>
            </w:r>
          </w:p>
        </w:tc>
        <w:tc>
          <w:tcPr>
            <w:tcW w:w="236" w:type="dxa"/>
          </w:tcPr>
          <w:p w14:paraId="0048D2E1" w14:textId="77777777" w:rsidR="009A37D1" w:rsidRPr="009A37D1" w:rsidRDefault="009A37D1" w:rsidP="009A37D1">
            <w:pPr>
              <w:spacing w:before="240"/>
              <w:ind w:left="33" w:right="72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4CEA9D4" w14:textId="77777777" w:rsidR="009A37D1" w:rsidRPr="009A37D1" w:rsidRDefault="009A37D1" w:rsidP="009A37D1">
            <w:pPr>
              <w:spacing w:before="240"/>
              <w:ind w:right="720"/>
              <w:rPr>
                <w:rFonts w:cs="Arial"/>
                <w:bCs/>
                <w:szCs w:val="22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</w:tcPr>
          <w:p w14:paraId="0755E451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before="240" w:line="225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7C0A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before="240" w:line="225" w:lineRule="auto"/>
              <w:jc w:val="center"/>
              <w:rPr>
                <w:rFonts w:cs="Arial"/>
                <w:sz w:val="20"/>
                <w:szCs w:val="20"/>
              </w:rPr>
            </w:pPr>
            <w:r w:rsidRPr="009A37D1">
              <w:rPr>
                <w:rFonts w:cs="Arial"/>
                <w:sz w:val="20"/>
                <w:szCs w:val="20"/>
              </w:rPr>
              <w:t>330316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461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before="240" w:line="225" w:lineRule="auto"/>
              <w:jc w:val="center"/>
              <w:rPr>
                <w:rFonts w:cs="Arial"/>
                <w:sz w:val="20"/>
                <w:szCs w:val="20"/>
              </w:rPr>
            </w:pPr>
            <w:r w:rsidRPr="009A37D1">
              <w:rPr>
                <w:rFonts w:cs="Arial"/>
                <w:sz w:val="20"/>
                <w:szCs w:val="20"/>
              </w:rPr>
              <w:t>36300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16C4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before="240" w:line="225" w:lineRule="auto"/>
              <w:jc w:val="center"/>
              <w:rPr>
                <w:rFonts w:cs="Arial"/>
                <w:sz w:val="20"/>
                <w:szCs w:val="20"/>
              </w:rPr>
            </w:pPr>
            <w:r w:rsidRPr="009A37D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326" w14:textId="6C95996F" w:rsidR="009A37D1" w:rsidRPr="009A37D1" w:rsidRDefault="009A37D1" w:rsidP="009A37D1">
            <w:pPr>
              <w:tabs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before="240" w:line="225" w:lineRule="auto"/>
              <w:ind w:right="-47"/>
              <w:rPr>
                <w:rFonts w:cs="Arial"/>
                <w:sz w:val="20"/>
                <w:szCs w:val="20"/>
              </w:rPr>
            </w:pPr>
            <w:r w:rsidRPr="009A37D1">
              <w:rPr>
                <w:rFonts w:cs="Arial"/>
                <w:sz w:val="20"/>
                <w:szCs w:val="20"/>
              </w:rPr>
              <w:t>6110_</w:t>
            </w:r>
            <w:r>
              <w:rPr>
                <w:rFonts w:cs="Arial"/>
                <w:sz w:val="20"/>
                <w:szCs w:val="20"/>
              </w:rPr>
              <w:t>_</w:t>
            </w:r>
            <w:r w:rsidRPr="009A37D1">
              <w:rPr>
                <w:rFonts w:cs="Arial"/>
                <w:sz w:val="20"/>
                <w:szCs w:val="20"/>
              </w:rPr>
              <w:t>_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F25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before="240" w:line="225" w:lineRule="auto"/>
              <w:jc w:val="right"/>
              <w:rPr>
                <w:rFonts w:cs="Arial"/>
                <w:sz w:val="20"/>
                <w:szCs w:val="20"/>
              </w:rPr>
            </w:pPr>
            <w:r w:rsidRPr="009A37D1">
              <w:rPr>
                <w:rFonts w:cs="Arial"/>
                <w:sz w:val="20"/>
                <w:szCs w:val="20"/>
              </w:rPr>
              <w:t>$</w:t>
            </w:r>
          </w:p>
        </w:tc>
        <w:bookmarkStart w:id="24" w:name="_GoBack"/>
        <w:bookmarkEnd w:id="24"/>
      </w:tr>
      <w:tr w:rsidR="009A37D1" w:rsidRPr="009A37D1" w14:paraId="2F3110E4" w14:textId="77777777" w:rsidTr="00DB7DDD">
        <w:trPr>
          <w:trHeight w:val="512"/>
        </w:trPr>
        <w:tc>
          <w:tcPr>
            <w:tcW w:w="2520" w:type="dxa"/>
            <w:tcBorders>
              <w:bottom w:val="single" w:sz="4" w:space="0" w:color="auto"/>
            </w:tcBorders>
          </w:tcPr>
          <w:p w14:paraId="75AC6ADA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before="240" w:line="225" w:lineRule="auto"/>
              <w:rPr>
                <w:rFonts w:cs="Arial"/>
                <w:b/>
                <w:sz w:val="18"/>
                <w:szCs w:val="18"/>
              </w:rPr>
            </w:pPr>
            <w:r w:rsidRPr="009A37D1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236" w:type="dxa"/>
          </w:tcPr>
          <w:p w14:paraId="728C2527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before="240" w:line="225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057A4208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before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</w:tcPr>
          <w:p w14:paraId="3E43DFEF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before="240" w:line="225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A20D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before="240" w:line="225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987A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before="240" w:line="225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4C4D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before="240" w:line="225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E07F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before="240" w:line="225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164C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before="240" w:line="225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A37D1" w:rsidRPr="009A37D1" w14:paraId="7A9D5A83" w14:textId="77777777" w:rsidTr="00DB7DDD">
        <w:trPr>
          <w:trHeight w:val="449"/>
        </w:trPr>
        <w:tc>
          <w:tcPr>
            <w:tcW w:w="2520" w:type="dxa"/>
            <w:tcBorders>
              <w:top w:val="single" w:sz="4" w:space="0" w:color="auto"/>
            </w:tcBorders>
          </w:tcPr>
          <w:p w14:paraId="0861C5E9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rPr>
                <w:rFonts w:cs="Arial"/>
                <w:sz w:val="18"/>
                <w:szCs w:val="18"/>
              </w:rPr>
            </w:pPr>
            <w:r w:rsidRPr="009A37D1">
              <w:rPr>
                <w:rFonts w:cs="Arial"/>
                <w:sz w:val="18"/>
                <w:szCs w:val="18"/>
              </w:rPr>
              <w:t xml:space="preserve">Présidence du Conseil </w:t>
            </w:r>
          </w:p>
        </w:tc>
        <w:tc>
          <w:tcPr>
            <w:tcW w:w="236" w:type="dxa"/>
          </w:tcPr>
          <w:p w14:paraId="29F22F46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line="225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4B0C49AD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</w:tcPr>
          <w:p w14:paraId="317342FF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line="225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DDFF9D" w14:textId="77777777" w:rsidR="009A37D1" w:rsidRPr="009A37D1" w:rsidRDefault="009A37D1" w:rsidP="009A37D1">
            <w:pPr>
              <w:tabs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line="225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A37D1">
              <w:rPr>
                <w:rFonts w:cs="Arial"/>
                <w:b/>
                <w:bCs/>
                <w:sz w:val="18"/>
                <w:szCs w:val="18"/>
              </w:rPr>
              <w:t>Approuvé 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EEBF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line="225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ADE85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line="225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A37D1">
              <w:rPr>
                <w:rFonts w:cs="Arial"/>
                <w:b/>
                <w:bCs/>
                <w:sz w:val="18"/>
                <w:szCs w:val="18"/>
              </w:rPr>
              <w:t>N</w:t>
            </w:r>
            <w:r w:rsidRPr="009A37D1">
              <w:rPr>
                <w:rFonts w:cs="Arial"/>
                <w:b/>
                <w:bCs/>
                <w:sz w:val="18"/>
                <w:szCs w:val="18"/>
                <w:vertAlign w:val="superscript"/>
              </w:rPr>
              <w:t>o</w:t>
            </w:r>
            <w:r w:rsidRPr="009A37D1">
              <w:rPr>
                <w:rFonts w:cs="Arial"/>
                <w:b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75295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line="225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7F5CC" w14:textId="77777777" w:rsidR="009A37D1" w:rsidRPr="009A37D1" w:rsidRDefault="009A37D1" w:rsidP="009A37D1">
            <w:pPr>
              <w:tabs>
                <w:tab w:val="left" w:pos="288"/>
                <w:tab w:val="left" w:pos="648"/>
                <w:tab w:val="left" w:pos="1036"/>
                <w:tab w:val="left" w:pos="1728"/>
                <w:tab w:val="left" w:pos="2268"/>
                <w:tab w:val="left" w:pos="2628"/>
                <w:tab w:val="left" w:pos="2808"/>
                <w:tab w:val="left" w:pos="3564"/>
                <w:tab w:val="left" w:pos="3952"/>
                <w:tab w:val="left" w:pos="4147"/>
                <w:tab w:val="left" w:pos="4608"/>
                <w:tab w:val="left" w:pos="4788"/>
                <w:tab w:val="left" w:pos="5313"/>
                <w:tab w:val="left" w:pos="5731"/>
                <w:tab w:val="left" w:pos="6091"/>
                <w:tab w:val="left" w:pos="6285"/>
                <w:tab w:val="left" w:pos="6674"/>
                <w:tab w:val="left" w:pos="6868"/>
                <w:tab w:val="left" w:pos="7063"/>
                <w:tab w:val="left" w:pos="7257"/>
                <w:tab w:val="left" w:pos="7992"/>
                <w:tab w:val="left" w:pos="9072"/>
              </w:tabs>
              <w:spacing w:line="225" w:lineRule="auto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208764AD" w14:textId="03DE1587" w:rsidR="008819B4" w:rsidRPr="009A37D1" w:rsidRDefault="008819B4" w:rsidP="00DB7DDD">
      <w:pPr>
        <w:pStyle w:val="Listeniveau2"/>
        <w:numPr>
          <w:ilvl w:val="0"/>
          <w:numId w:val="0"/>
        </w:numPr>
        <w:tabs>
          <w:tab w:val="clear" w:pos="990"/>
          <w:tab w:val="left" w:pos="1026"/>
        </w:tabs>
        <w:ind w:right="720"/>
        <w:rPr>
          <w:lang w:val="fr-CA"/>
        </w:rPr>
      </w:pPr>
    </w:p>
    <w:sectPr w:rsidR="008819B4" w:rsidRPr="009A37D1" w:rsidSect="00CF0ABC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360" w:bottom="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F01CA" w14:textId="77777777" w:rsidR="0031783A" w:rsidRDefault="0031783A">
      <w:r>
        <w:separator/>
      </w:r>
    </w:p>
    <w:p w14:paraId="5A247A0C" w14:textId="77777777" w:rsidR="0031783A" w:rsidRDefault="0031783A"/>
  </w:endnote>
  <w:endnote w:type="continuationSeparator" w:id="0">
    <w:p w14:paraId="59BD2BCC" w14:textId="77777777" w:rsidR="0031783A" w:rsidRDefault="0031783A">
      <w:r>
        <w:continuationSeparator/>
      </w:r>
    </w:p>
    <w:p w14:paraId="49461AD5" w14:textId="77777777" w:rsidR="0031783A" w:rsidRDefault="00317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">
    <w:altName w:val="Segoe"/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45570" w14:textId="77777777" w:rsidR="0077362E" w:rsidRDefault="0077362E" w:rsidP="00FD0C6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EAE724B" w14:textId="77777777" w:rsidR="0077362E" w:rsidRDefault="0077362E" w:rsidP="00FD0C64">
    <w:pPr>
      <w:ind w:right="360"/>
    </w:pPr>
  </w:p>
  <w:p w14:paraId="13484D0A" w14:textId="77777777" w:rsidR="00A60E3F" w:rsidRDefault="00A60E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A5A05" w14:textId="2CD434F9" w:rsidR="0077362E" w:rsidRPr="00C801BB" w:rsidRDefault="004540B6" w:rsidP="00C801BB">
    <w:pPr>
      <w:ind w:right="720"/>
      <w:jc w:val="right"/>
      <w:rPr>
        <w:sz w:val="18"/>
        <w:szCs w:val="18"/>
      </w:rPr>
    </w:pPr>
    <w:r>
      <w:rPr>
        <w:sz w:val="18"/>
        <w:szCs w:val="18"/>
      </w:rPr>
      <w:t>GOU</w:t>
    </w:r>
  </w:p>
  <w:p w14:paraId="38343C49" w14:textId="2D6A902B" w:rsidR="00A60E3F" w:rsidRPr="00A514E9" w:rsidRDefault="0077362E" w:rsidP="00A514E9">
    <w:pPr>
      <w:ind w:right="720"/>
      <w:jc w:val="right"/>
      <w:rPr>
        <w:sz w:val="18"/>
        <w:szCs w:val="18"/>
      </w:rPr>
    </w:pPr>
    <w:r w:rsidRPr="00C801BB">
      <w:rPr>
        <w:sz w:val="18"/>
        <w:szCs w:val="18"/>
      </w:rPr>
      <w:t xml:space="preserve">Page </w:t>
    </w:r>
    <w:r w:rsidRPr="00C801BB">
      <w:rPr>
        <w:sz w:val="18"/>
        <w:szCs w:val="18"/>
      </w:rPr>
      <w:fldChar w:fldCharType="begin"/>
    </w:r>
    <w:r w:rsidRPr="00C801BB">
      <w:rPr>
        <w:sz w:val="18"/>
        <w:szCs w:val="18"/>
      </w:rPr>
      <w:instrText xml:space="preserve"> PAGE </w:instrText>
    </w:r>
    <w:r w:rsidRPr="00C801BB">
      <w:rPr>
        <w:sz w:val="18"/>
        <w:szCs w:val="18"/>
      </w:rPr>
      <w:fldChar w:fldCharType="separate"/>
    </w:r>
    <w:r w:rsidR="00C83CD0" w:rsidRPr="00C801BB">
      <w:rPr>
        <w:noProof/>
        <w:sz w:val="18"/>
        <w:szCs w:val="18"/>
      </w:rPr>
      <w:t>1</w:t>
    </w:r>
    <w:r w:rsidRPr="00C801BB">
      <w:rPr>
        <w:sz w:val="18"/>
        <w:szCs w:val="18"/>
      </w:rPr>
      <w:fldChar w:fldCharType="end"/>
    </w:r>
    <w:r w:rsidRPr="00C801BB">
      <w:rPr>
        <w:sz w:val="18"/>
        <w:szCs w:val="18"/>
      </w:rPr>
      <w:t xml:space="preserve"> sur </w:t>
    </w:r>
    <w:r w:rsidRPr="00C801BB">
      <w:rPr>
        <w:sz w:val="18"/>
        <w:szCs w:val="18"/>
      </w:rPr>
      <w:fldChar w:fldCharType="begin"/>
    </w:r>
    <w:r w:rsidRPr="00C801BB">
      <w:rPr>
        <w:sz w:val="18"/>
        <w:szCs w:val="18"/>
      </w:rPr>
      <w:instrText xml:space="preserve"> NUMPAGES </w:instrText>
    </w:r>
    <w:r w:rsidRPr="00C801BB">
      <w:rPr>
        <w:sz w:val="18"/>
        <w:szCs w:val="18"/>
      </w:rPr>
      <w:fldChar w:fldCharType="separate"/>
    </w:r>
    <w:r w:rsidR="00C83CD0" w:rsidRPr="00C801BB">
      <w:rPr>
        <w:noProof/>
        <w:sz w:val="18"/>
        <w:szCs w:val="18"/>
      </w:rPr>
      <w:t>2</w:t>
    </w:r>
    <w:r w:rsidRPr="00C801B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B8E02" w14:textId="55482EEF" w:rsidR="00CF0ABC" w:rsidRPr="00FA0550" w:rsidRDefault="0061668C" w:rsidP="00C512CA">
    <w:pPr>
      <w:pStyle w:val="Stylepieddepage"/>
      <w:rPr>
        <w:rFonts w:ascii="Segoe Pro" w:hAnsi="Segoe Pro"/>
      </w:rPr>
    </w:pPr>
    <w:r w:rsidRPr="00FA0550">
      <w:rPr>
        <w:rFonts w:ascii="Segoe Pro" w:hAnsi="Segoe Pro"/>
      </w:rPr>
      <w:t>GOU</w:t>
    </w:r>
    <w:r w:rsidR="009A37D1" w:rsidRPr="00FA0550">
      <w:rPr>
        <w:rFonts w:ascii="Segoe Pro" w:hAnsi="Segoe Pro"/>
      </w:rPr>
      <w:t xml:space="preserve"> 9.0.1</w:t>
    </w:r>
  </w:p>
  <w:p w14:paraId="768436E6" w14:textId="1F377FB2" w:rsidR="00A60E3F" w:rsidRPr="00FA0550" w:rsidRDefault="00CF0ABC" w:rsidP="00C512CA">
    <w:pPr>
      <w:pStyle w:val="Stylepieddepage"/>
      <w:rPr>
        <w:rFonts w:ascii="Segoe Pro" w:hAnsi="Segoe Pro"/>
      </w:rPr>
    </w:pPr>
    <w:r w:rsidRPr="00FA0550">
      <w:rPr>
        <w:rFonts w:ascii="Segoe Pro" w:hAnsi="Segoe Pro"/>
      </w:rPr>
      <w:t xml:space="preserve">Page </w:t>
    </w:r>
    <w:r w:rsidRPr="00FA0550">
      <w:rPr>
        <w:rFonts w:ascii="Segoe Pro" w:hAnsi="Segoe Pro"/>
      </w:rPr>
      <w:fldChar w:fldCharType="begin"/>
    </w:r>
    <w:r w:rsidRPr="00FA0550">
      <w:rPr>
        <w:rFonts w:ascii="Segoe Pro" w:hAnsi="Segoe Pro"/>
      </w:rPr>
      <w:instrText xml:space="preserve"> PAGE </w:instrText>
    </w:r>
    <w:r w:rsidRPr="00FA0550">
      <w:rPr>
        <w:rFonts w:ascii="Segoe Pro" w:hAnsi="Segoe Pro"/>
      </w:rPr>
      <w:fldChar w:fldCharType="separate"/>
    </w:r>
    <w:r w:rsidRPr="00FA0550">
      <w:rPr>
        <w:rFonts w:ascii="Segoe Pro" w:hAnsi="Segoe Pro"/>
      </w:rPr>
      <w:t>2</w:t>
    </w:r>
    <w:r w:rsidRPr="00FA0550">
      <w:rPr>
        <w:rFonts w:ascii="Segoe Pro" w:hAnsi="Segoe Pro"/>
      </w:rPr>
      <w:fldChar w:fldCharType="end"/>
    </w:r>
    <w:r w:rsidRPr="00FA0550">
      <w:rPr>
        <w:rFonts w:ascii="Segoe Pro" w:hAnsi="Segoe Pro"/>
      </w:rPr>
      <w:t xml:space="preserve"> sur </w:t>
    </w:r>
    <w:r w:rsidR="006C32C0" w:rsidRPr="00FA0550">
      <w:rPr>
        <w:rFonts w:ascii="Segoe Pro" w:hAnsi="Segoe Pro"/>
      </w:rPr>
      <w:fldChar w:fldCharType="begin"/>
    </w:r>
    <w:r w:rsidR="006C32C0" w:rsidRPr="00FA0550">
      <w:rPr>
        <w:rFonts w:ascii="Segoe Pro" w:hAnsi="Segoe Pro"/>
      </w:rPr>
      <w:instrText xml:space="preserve"> NUMPAGES </w:instrText>
    </w:r>
    <w:r w:rsidR="006C32C0" w:rsidRPr="00FA0550">
      <w:rPr>
        <w:rFonts w:ascii="Segoe Pro" w:hAnsi="Segoe Pro"/>
      </w:rPr>
      <w:fldChar w:fldCharType="separate"/>
    </w:r>
    <w:r w:rsidRPr="00FA0550">
      <w:rPr>
        <w:rFonts w:ascii="Segoe Pro" w:hAnsi="Segoe Pro"/>
      </w:rPr>
      <w:t>2</w:t>
    </w:r>
    <w:r w:rsidR="006C32C0" w:rsidRPr="00FA0550">
      <w:rPr>
        <w:rFonts w:ascii="Segoe Pro" w:hAnsi="Segoe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81043" w14:textId="77777777" w:rsidR="0031783A" w:rsidRDefault="0031783A">
      <w:r>
        <w:separator/>
      </w:r>
    </w:p>
    <w:p w14:paraId="2C64826E" w14:textId="77777777" w:rsidR="0031783A" w:rsidRDefault="0031783A"/>
  </w:footnote>
  <w:footnote w:type="continuationSeparator" w:id="0">
    <w:p w14:paraId="579B5397" w14:textId="77777777" w:rsidR="0031783A" w:rsidRDefault="0031783A">
      <w:r>
        <w:continuationSeparator/>
      </w:r>
    </w:p>
    <w:p w14:paraId="7CE2A9DC" w14:textId="77777777" w:rsidR="0031783A" w:rsidRDefault="003178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FCD52" w14:textId="77777777" w:rsidR="0061668C" w:rsidRDefault="0061668C">
    <w:pPr>
      <w:pStyle w:val="En-tte"/>
    </w:pPr>
  </w:p>
  <w:p w14:paraId="7195053F" w14:textId="77777777" w:rsidR="00A60E3F" w:rsidRDefault="00A60E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4B2D9" w14:textId="35E80742" w:rsidR="00A60E3F" w:rsidRDefault="00C512CA" w:rsidP="00C30AA4">
    <w:pPr>
      <w:pStyle w:val="En-tte"/>
      <w:ind w:firstLine="630"/>
    </w:pPr>
    <w:r w:rsidRPr="00607DCE">
      <w:rPr>
        <w:noProof/>
        <w:lang w:val="fr-FR"/>
      </w:rPr>
      <w:drawing>
        <wp:inline distT="0" distB="0" distL="0" distR="0" wp14:anchorId="216B3B55" wp14:editId="29CFE2E1">
          <wp:extent cx="1364673" cy="817569"/>
          <wp:effectExtent l="0" t="0" r="6985" b="1905"/>
          <wp:docPr id="1" name="Image 1" descr="Logo du Conseil scolaire catholique Nouvelon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64673" cy="817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D4A"/>
    <w:multiLevelType w:val="hybridMultilevel"/>
    <w:tmpl w:val="D0B8A0A2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2F04393"/>
    <w:multiLevelType w:val="hybridMultilevel"/>
    <w:tmpl w:val="4D308A80"/>
    <w:lvl w:ilvl="0" w:tplc="205EF5F8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AFE3549"/>
    <w:multiLevelType w:val="hybridMultilevel"/>
    <w:tmpl w:val="EE526BA2"/>
    <w:lvl w:ilvl="0" w:tplc="266A3BA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F31B9"/>
    <w:multiLevelType w:val="hybridMultilevel"/>
    <w:tmpl w:val="7666A508"/>
    <w:lvl w:ilvl="0" w:tplc="A48C3A5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25D38"/>
    <w:multiLevelType w:val="multilevel"/>
    <w:tmpl w:val="FB605616"/>
    <w:lvl w:ilvl="0">
      <w:start w:val="1"/>
      <w:numFmt w:val="decimal"/>
      <w:pStyle w:val="Sous-titre"/>
      <w:lvlText w:val="%1."/>
      <w:lvlJc w:val="left"/>
      <w:pPr>
        <w:ind w:left="360" w:hanging="360"/>
      </w:pPr>
    </w:lvl>
    <w:lvl w:ilvl="1">
      <w:start w:val="1"/>
      <w:numFmt w:val="decimal"/>
      <w:pStyle w:val="Listeniveau2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pStyle w:val="Listeniveau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1B61BC"/>
    <w:multiLevelType w:val="hybridMultilevel"/>
    <w:tmpl w:val="4B7ADE4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CB1ED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ED39F6"/>
    <w:multiLevelType w:val="hybridMultilevel"/>
    <w:tmpl w:val="F9281780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861699"/>
    <w:multiLevelType w:val="hybridMultilevel"/>
    <w:tmpl w:val="5A084194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5E9B1F11"/>
    <w:multiLevelType w:val="hybridMultilevel"/>
    <w:tmpl w:val="DB669334"/>
    <w:lvl w:ilvl="0" w:tplc="5D446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A59A80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133671"/>
    <w:multiLevelType w:val="hybridMultilevel"/>
    <w:tmpl w:val="B97ECD96"/>
    <w:lvl w:ilvl="0" w:tplc="0C0C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646C4D95"/>
    <w:multiLevelType w:val="hybridMultilevel"/>
    <w:tmpl w:val="1D5CAB14"/>
    <w:lvl w:ilvl="0" w:tplc="0C0C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2" w15:restartNumberingAfterBreak="0">
    <w:nsid w:val="6952465D"/>
    <w:multiLevelType w:val="hybridMultilevel"/>
    <w:tmpl w:val="5654254C"/>
    <w:lvl w:ilvl="0" w:tplc="49268E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E058F9"/>
    <w:multiLevelType w:val="hybridMultilevel"/>
    <w:tmpl w:val="DE6A37F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209E3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3C2B33"/>
    <w:multiLevelType w:val="hybridMultilevel"/>
    <w:tmpl w:val="50D221DA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5" w15:restartNumberingAfterBreak="0">
    <w:nsid w:val="7D9764D2"/>
    <w:multiLevelType w:val="hybridMultilevel"/>
    <w:tmpl w:val="3238164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4"/>
  </w:num>
  <w:num w:numId="5">
    <w:abstractNumId w:val="0"/>
  </w:num>
  <w:num w:numId="6">
    <w:abstractNumId w:val="13"/>
  </w:num>
  <w:num w:numId="7">
    <w:abstractNumId w:val="1"/>
  </w:num>
  <w:num w:numId="8">
    <w:abstractNumId w:val="15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3E"/>
    <w:rsid w:val="000009A1"/>
    <w:rsid w:val="00021B90"/>
    <w:rsid w:val="00026CF5"/>
    <w:rsid w:val="0003143E"/>
    <w:rsid w:val="000403FE"/>
    <w:rsid w:val="000505B5"/>
    <w:rsid w:val="00051BAE"/>
    <w:rsid w:val="00053A3A"/>
    <w:rsid w:val="00061016"/>
    <w:rsid w:val="000622D5"/>
    <w:rsid w:val="000701E4"/>
    <w:rsid w:val="0007530E"/>
    <w:rsid w:val="00091036"/>
    <w:rsid w:val="000A1910"/>
    <w:rsid w:val="000B3ED1"/>
    <w:rsid w:val="000B6BA1"/>
    <w:rsid w:val="000C0862"/>
    <w:rsid w:val="000C7D70"/>
    <w:rsid w:val="000D350B"/>
    <w:rsid w:val="000D5744"/>
    <w:rsid w:val="000D7578"/>
    <w:rsid w:val="00101F96"/>
    <w:rsid w:val="00104E0C"/>
    <w:rsid w:val="00105C34"/>
    <w:rsid w:val="00122C90"/>
    <w:rsid w:val="0012619C"/>
    <w:rsid w:val="00140ABF"/>
    <w:rsid w:val="001452D4"/>
    <w:rsid w:val="001462BB"/>
    <w:rsid w:val="001644DC"/>
    <w:rsid w:val="00166C32"/>
    <w:rsid w:val="00170501"/>
    <w:rsid w:val="001759B6"/>
    <w:rsid w:val="00177FBF"/>
    <w:rsid w:val="001A37BD"/>
    <w:rsid w:val="001A4663"/>
    <w:rsid w:val="001B45B0"/>
    <w:rsid w:val="001B6DBD"/>
    <w:rsid w:val="001C3263"/>
    <w:rsid w:val="001D067B"/>
    <w:rsid w:val="001D06A3"/>
    <w:rsid w:val="001D57CD"/>
    <w:rsid w:val="00201ECE"/>
    <w:rsid w:val="00215221"/>
    <w:rsid w:val="002179F7"/>
    <w:rsid w:val="00226825"/>
    <w:rsid w:val="00275B88"/>
    <w:rsid w:val="00280861"/>
    <w:rsid w:val="0028342B"/>
    <w:rsid w:val="00290E2A"/>
    <w:rsid w:val="002A03FA"/>
    <w:rsid w:val="002A3BA3"/>
    <w:rsid w:val="002A3E6F"/>
    <w:rsid w:val="002A3E73"/>
    <w:rsid w:val="002A6533"/>
    <w:rsid w:val="002D03B3"/>
    <w:rsid w:val="002D08A1"/>
    <w:rsid w:val="002E321F"/>
    <w:rsid w:val="002F0459"/>
    <w:rsid w:val="002F253C"/>
    <w:rsid w:val="003146DE"/>
    <w:rsid w:val="0031783A"/>
    <w:rsid w:val="00322EC2"/>
    <w:rsid w:val="0033020A"/>
    <w:rsid w:val="00332178"/>
    <w:rsid w:val="00340365"/>
    <w:rsid w:val="003445E9"/>
    <w:rsid w:val="0035307E"/>
    <w:rsid w:val="00362467"/>
    <w:rsid w:val="00366266"/>
    <w:rsid w:val="0039474F"/>
    <w:rsid w:val="003A4D5F"/>
    <w:rsid w:val="003B2DFD"/>
    <w:rsid w:val="003B40AF"/>
    <w:rsid w:val="003B6087"/>
    <w:rsid w:val="003C591C"/>
    <w:rsid w:val="003D6D2C"/>
    <w:rsid w:val="003E4559"/>
    <w:rsid w:val="003E7CF8"/>
    <w:rsid w:val="00400999"/>
    <w:rsid w:val="0041483C"/>
    <w:rsid w:val="004159EA"/>
    <w:rsid w:val="00423503"/>
    <w:rsid w:val="004308E7"/>
    <w:rsid w:val="0043245D"/>
    <w:rsid w:val="004359FB"/>
    <w:rsid w:val="004369CC"/>
    <w:rsid w:val="004377E8"/>
    <w:rsid w:val="00437ABC"/>
    <w:rsid w:val="00437B90"/>
    <w:rsid w:val="004403E5"/>
    <w:rsid w:val="0045319A"/>
    <w:rsid w:val="00453B8B"/>
    <w:rsid w:val="004540B6"/>
    <w:rsid w:val="00454764"/>
    <w:rsid w:val="00462026"/>
    <w:rsid w:val="00463D59"/>
    <w:rsid w:val="00473374"/>
    <w:rsid w:val="004854FA"/>
    <w:rsid w:val="00486280"/>
    <w:rsid w:val="004901D0"/>
    <w:rsid w:val="004A27A4"/>
    <w:rsid w:val="004B2C27"/>
    <w:rsid w:val="004C3863"/>
    <w:rsid w:val="004C583D"/>
    <w:rsid w:val="004E206E"/>
    <w:rsid w:val="00524549"/>
    <w:rsid w:val="00525D87"/>
    <w:rsid w:val="00526A24"/>
    <w:rsid w:val="0055028A"/>
    <w:rsid w:val="00556DFF"/>
    <w:rsid w:val="005742BD"/>
    <w:rsid w:val="0058289C"/>
    <w:rsid w:val="005A7A0E"/>
    <w:rsid w:val="005C2F88"/>
    <w:rsid w:val="005C404D"/>
    <w:rsid w:val="005E2C4D"/>
    <w:rsid w:val="005E4A05"/>
    <w:rsid w:val="005E778A"/>
    <w:rsid w:val="006006C3"/>
    <w:rsid w:val="00607DCE"/>
    <w:rsid w:val="0061668C"/>
    <w:rsid w:val="00634F3C"/>
    <w:rsid w:val="00640EA1"/>
    <w:rsid w:val="00650C36"/>
    <w:rsid w:val="006562C2"/>
    <w:rsid w:val="00666957"/>
    <w:rsid w:val="00683219"/>
    <w:rsid w:val="00683F1B"/>
    <w:rsid w:val="0068692E"/>
    <w:rsid w:val="0069336B"/>
    <w:rsid w:val="00695EF7"/>
    <w:rsid w:val="0069790C"/>
    <w:rsid w:val="006A776B"/>
    <w:rsid w:val="006A7781"/>
    <w:rsid w:val="006C32C0"/>
    <w:rsid w:val="006C47CF"/>
    <w:rsid w:val="006C68A0"/>
    <w:rsid w:val="006E038F"/>
    <w:rsid w:val="007215CC"/>
    <w:rsid w:val="00721C74"/>
    <w:rsid w:val="00767217"/>
    <w:rsid w:val="00772490"/>
    <w:rsid w:val="0077362E"/>
    <w:rsid w:val="00785129"/>
    <w:rsid w:val="007A677F"/>
    <w:rsid w:val="007B3C4E"/>
    <w:rsid w:val="007B6D7A"/>
    <w:rsid w:val="007D6393"/>
    <w:rsid w:val="007D7A9A"/>
    <w:rsid w:val="007E677A"/>
    <w:rsid w:val="007F20C6"/>
    <w:rsid w:val="00814E33"/>
    <w:rsid w:val="00815E2F"/>
    <w:rsid w:val="00835EDF"/>
    <w:rsid w:val="00835FD4"/>
    <w:rsid w:val="00847CDA"/>
    <w:rsid w:val="00852DF4"/>
    <w:rsid w:val="00857B31"/>
    <w:rsid w:val="00862FCE"/>
    <w:rsid w:val="00876DCB"/>
    <w:rsid w:val="008777AD"/>
    <w:rsid w:val="008819B4"/>
    <w:rsid w:val="008822BA"/>
    <w:rsid w:val="008910B7"/>
    <w:rsid w:val="008961E6"/>
    <w:rsid w:val="008C0ED1"/>
    <w:rsid w:val="008C5F49"/>
    <w:rsid w:val="008E41E2"/>
    <w:rsid w:val="008F3E49"/>
    <w:rsid w:val="00901179"/>
    <w:rsid w:val="00901782"/>
    <w:rsid w:val="00903F82"/>
    <w:rsid w:val="009109F7"/>
    <w:rsid w:val="009127E0"/>
    <w:rsid w:val="00913737"/>
    <w:rsid w:val="00916BC1"/>
    <w:rsid w:val="009248D2"/>
    <w:rsid w:val="009311E8"/>
    <w:rsid w:val="00945EA6"/>
    <w:rsid w:val="00950804"/>
    <w:rsid w:val="0095380A"/>
    <w:rsid w:val="00954CF8"/>
    <w:rsid w:val="00957023"/>
    <w:rsid w:val="00976875"/>
    <w:rsid w:val="00983603"/>
    <w:rsid w:val="00986A05"/>
    <w:rsid w:val="00990523"/>
    <w:rsid w:val="0099265C"/>
    <w:rsid w:val="009A37D1"/>
    <w:rsid w:val="009A3B40"/>
    <w:rsid w:val="009B0483"/>
    <w:rsid w:val="009B5B61"/>
    <w:rsid w:val="009C1FD1"/>
    <w:rsid w:val="009C4089"/>
    <w:rsid w:val="009C5A91"/>
    <w:rsid w:val="009F715F"/>
    <w:rsid w:val="00A00638"/>
    <w:rsid w:val="00A3294F"/>
    <w:rsid w:val="00A37730"/>
    <w:rsid w:val="00A506C5"/>
    <w:rsid w:val="00A514E9"/>
    <w:rsid w:val="00A55849"/>
    <w:rsid w:val="00A60C2B"/>
    <w:rsid w:val="00A60E3F"/>
    <w:rsid w:val="00A70801"/>
    <w:rsid w:val="00A716EA"/>
    <w:rsid w:val="00A71B05"/>
    <w:rsid w:val="00A7264D"/>
    <w:rsid w:val="00A80A7F"/>
    <w:rsid w:val="00A8522D"/>
    <w:rsid w:val="00A8605D"/>
    <w:rsid w:val="00A8636B"/>
    <w:rsid w:val="00A872E0"/>
    <w:rsid w:val="00AB73BF"/>
    <w:rsid w:val="00AC055B"/>
    <w:rsid w:val="00AC4633"/>
    <w:rsid w:val="00AD3374"/>
    <w:rsid w:val="00AD5CDC"/>
    <w:rsid w:val="00AD6F08"/>
    <w:rsid w:val="00AD771D"/>
    <w:rsid w:val="00AE581B"/>
    <w:rsid w:val="00AE5E34"/>
    <w:rsid w:val="00B115A5"/>
    <w:rsid w:val="00B140C0"/>
    <w:rsid w:val="00B24948"/>
    <w:rsid w:val="00B24EE7"/>
    <w:rsid w:val="00B316BE"/>
    <w:rsid w:val="00B32A86"/>
    <w:rsid w:val="00B544EE"/>
    <w:rsid w:val="00B550B7"/>
    <w:rsid w:val="00B657D8"/>
    <w:rsid w:val="00B80E29"/>
    <w:rsid w:val="00B85A3E"/>
    <w:rsid w:val="00B9160C"/>
    <w:rsid w:val="00B95186"/>
    <w:rsid w:val="00BB0689"/>
    <w:rsid w:val="00BB1B1E"/>
    <w:rsid w:val="00BC5CA0"/>
    <w:rsid w:val="00C0394C"/>
    <w:rsid w:val="00C1287C"/>
    <w:rsid w:val="00C30AA4"/>
    <w:rsid w:val="00C3285E"/>
    <w:rsid w:val="00C40D7F"/>
    <w:rsid w:val="00C4737C"/>
    <w:rsid w:val="00C512CA"/>
    <w:rsid w:val="00C6281E"/>
    <w:rsid w:val="00C65E71"/>
    <w:rsid w:val="00C720DE"/>
    <w:rsid w:val="00C737AF"/>
    <w:rsid w:val="00C77065"/>
    <w:rsid w:val="00C77F89"/>
    <w:rsid w:val="00C801BB"/>
    <w:rsid w:val="00C80B10"/>
    <w:rsid w:val="00C836C6"/>
    <w:rsid w:val="00C83CD0"/>
    <w:rsid w:val="00C85CB3"/>
    <w:rsid w:val="00CA403F"/>
    <w:rsid w:val="00CB57FD"/>
    <w:rsid w:val="00CB67E0"/>
    <w:rsid w:val="00CC0747"/>
    <w:rsid w:val="00CC2E7B"/>
    <w:rsid w:val="00CD07DC"/>
    <w:rsid w:val="00CD159D"/>
    <w:rsid w:val="00CE0596"/>
    <w:rsid w:val="00CE76CC"/>
    <w:rsid w:val="00CF0ABC"/>
    <w:rsid w:val="00CF24A9"/>
    <w:rsid w:val="00CF5F5C"/>
    <w:rsid w:val="00D01ACA"/>
    <w:rsid w:val="00D133F8"/>
    <w:rsid w:val="00D163C2"/>
    <w:rsid w:val="00D27FCC"/>
    <w:rsid w:val="00D679B7"/>
    <w:rsid w:val="00D82459"/>
    <w:rsid w:val="00D834EE"/>
    <w:rsid w:val="00D838B7"/>
    <w:rsid w:val="00D926AB"/>
    <w:rsid w:val="00DA465C"/>
    <w:rsid w:val="00DB7DDD"/>
    <w:rsid w:val="00DC1132"/>
    <w:rsid w:val="00DC78B6"/>
    <w:rsid w:val="00DD7604"/>
    <w:rsid w:val="00DE647C"/>
    <w:rsid w:val="00E113DE"/>
    <w:rsid w:val="00E12D16"/>
    <w:rsid w:val="00E16DB8"/>
    <w:rsid w:val="00E17F52"/>
    <w:rsid w:val="00E2227E"/>
    <w:rsid w:val="00E228BB"/>
    <w:rsid w:val="00E22D42"/>
    <w:rsid w:val="00E23204"/>
    <w:rsid w:val="00E24396"/>
    <w:rsid w:val="00E24D60"/>
    <w:rsid w:val="00E5622C"/>
    <w:rsid w:val="00E60E05"/>
    <w:rsid w:val="00E61631"/>
    <w:rsid w:val="00E64B2C"/>
    <w:rsid w:val="00E661B5"/>
    <w:rsid w:val="00E71781"/>
    <w:rsid w:val="00E753AE"/>
    <w:rsid w:val="00E77D52"/>
    <w:rsid w:val="00E83392"/>
    <w:rsid w:val="00E928DE"/>
    <w:rsid w:val="00EA48CC"/>
    <w:rsid w:val="00EA64FA"/>
    <w:rsid w:val="00EB21A7"/>
    <w:rsid w:val="00EB371C"/>
    <w:rsid w:val="00EE019C"/>
    <w:rsid w:val="00EE6415"/>
    <w:rsid w:val="00EF078D"/>
    <w:rsid w:val="00EF5230"/>
    <w:rsid w:val="00F05F62"/>
    <w:rsid w:val="00F15A61"/>
    <w:rsid w:val="00F30FB4"/>
    <w:rsid w:val="00F32AC8"/>
    <w:rsid w:val="00F51BB6"/>
    <w:rsid w:val="00F531ED"/>
    <w:rsid w:val="00F533BE"/>
    <w:rsid w:val="00F61C09"/>
    <w:rsid w:val="00F672C7"/>
    <w:rsid w:val="00F7060B"/>
    <w:rsid w:val="00F86421"/>
    <w:rsid w:val="00F91046"/>
    <w:rsid w:val="00FA0550"/>
    <w:rsid w:val="00FA30FF"/>
    <w:rsid w:val="00FB6C03"/>
    <w:rsid w:val="00FD0C64"/>
    <w:rsid w:val="00FD3946"/>
    <w:rsid w:val="00FE2CE0"/>
    <w:rsid w:val="00FE6593"/>
    <w:rsid w:val="00FF1FF3"/>
    <w:rsid w:val="00FF73B8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D57D5"/>
  <w15:chartTrackingRefBased/>
  <w15:docId w15:val="{9B3F3184-F49C-448E-9BB0-14BD1880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AA4"/>
    <w:rPr>
      <w:rFonts w:ascii="Segoe" w:hAnsi="Segoe"/>
      <w:sz w:val="22"/>
      <w:szCs w:val="24"/>
      <w:lang w:eastAsia="en-US"/>
    </w:rPr>
  </w:style>
  <w:style w:type="paragraph" w:styleId="Titre1">
    <w:name w:val="heading 1"/>
    <w:basedOn w:val="En-tte"/>
    <w:next w:val="Normal"/>
    <w:link w:val="Titre1Car"/>
    <w:rsid w:val="00CF24A9"/>
    <w:pPr>
      <w:tabs>
        <w:tab w:val="clear" w:pos="4320"/>
        <w:tab w:val="clear" w:pos="8640"/>
      </w:tabs>
      <w:spacing w:before="360" w:after="220"/>
      <w:ind w:firstLine="720"/>
      <w:jc w:val="center"/>
      <w:outlineLvl w:val="0"/>
    </w:pPr>
    <w:rPr>
      <w:rFonts w:ascii="Segoe Pro" w:hAnsi="Segoe Pro" w:cs="Segoe UI"/>
      <w:b/>
      <w:cap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A55849"/>
    <w:rPr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CF24A9"/>
    <w:rPr>
      <w:rFonts w:ascii="Segoe Pro" w:hAnsi="Segoe Pro" w:cs="Segoe UI"/>
      <w:b/>
      <w:caps/>
      <w:sz w:val="24"/>
      <w:szCs w:val="24"/>
      <w:lang w:val="fr-FR" w:eastAsia="en-US"/>
    </w:rPr>
  </w:style>
  <w:style w:type="paragraph" w:customStyle="1" w:styleId="Listeniveau2">
    <w:name w:val="Liste à niveau 2"/>
    <w:basedOn w:val="En-tte"/>
    <w:link w:val="Listeniveau2Car"/>
    <w:qFormat/>
    <w:rsid w:val="000A1910"/>
    <w:pPr>
      <w:numPr>
        <w:ilvl w:val="1"/>
        <w:numId w:val="15"/>
      </w:numPr>
      <w:tabs>
        <w:tab w:val="clear" w:pos="4320"/>
        <w:tab w:val="clear" w:pos="8640"/>
        <w:tab w:val="left" w:pos="990"/>
      </w:tabs>
      <w:spacing w:before="240" w:after="240"/>
      <w:ind w:left="1541" w:hanging="547"/>
    </w:pPr>
    <w:rPr>
      <w:rFonts w:ascii="Segoe Pro" w:hAnsi="Segoe Pro" w:cs="Segoe UI"/>
      <w:szCs w:val="22"/>
      <w:lang w:val="fr-FR"/>
    </w:rPr>
  </w:style>
  <w:style w:type="paragraph" w:customStyle="1" w:styleId="Listeniveau3">
    <w:name w:val="Liste à niveau 3"/>
    <w:basedOn w:val="Listeniveau2"/>
    <w:link w:val="Listeniveau3Car"/>
    <w:qFormat/>
    <w:rsid w:val="000A1910"/>
    <w:pPr>
      <w:numPr>
        <w:ilvl w:val="2"/>
      </w:numPr>
      <w:tabs>
        <w:tab w:val="clear" w:pos="990"/>
      </w:tabs>
      <w:ind w:left="2246" w:hanging="720"/>
    </w:pPr>
  </w:style>
  <w:style w:type="character" w:customStyle="1" w:styleId="Listeniveau2Car">
    <w:name w:val="Liste à niveau 2 Car"/>
    <w:basedOn w:val="En-tteCar"/>
    <w:link w:val="Listeniveau2"/>
    <w:rsid w:val="000A1910"/>
    <w:rPr>
      <w:rFonts w:ascii="Segoe Pro" w:hAnsi="Segoe Pro" w:cs="Segoe UI"/>
      <w:sz w:val="22"/>
      <w:szCs w:val="22"/>
      <w:lang w:val="fr-FR" w:eastAsia="en-US"/>
    </w:rPr>
  </w:style>
  <w:style w:type="paragraph" w:styleId="Sous-titre">
    <w:name w:val="Subtitle"/>
    <w:aliases w:val="Liste à niveau 1"/>
    <w:basedOn w:val="En-tte"/>
    <w:next w:val="Normal"/>
    <w:link w:val="Sous-titreCar"/>
    <w:autoRedefine/>
    <w:qFormat/>
    <w:rsid w:val="00AD5CDC"/>
    <w:pPr>
      <w:numPr>
        <w:numId w:val="15"/>
      </w:numPr>
      <w:tabs>
        <w:tab w:val="clear" w:pos="4320"/>
        <w:tab w:val="clear" w:pos="8640"/>
        <w:tab w:val="left" w:pos="1080"/>
      </w:tabs>
      <w:spacing w:before="240" w:after="240"/>
      <w:ind w:left="1080" w:right="720"/>
      <w:outlineLvl w:val="1"/>
    </w:pPr>
    <w:rPr>
      <w:rFonts w:ascii="Segoe Pro" w:hAnsi="Segoe Pro" w:cs="Segoe UI"/>
      <w:b/>
      <w:caps/>
      <w:szCs w:val="22"/>
      <w:lang w:val="fr-FR"/>
    </w:rPr>
  </w:style>
  <w:style w:type="character" w:customStyle="1" w:styleId="Listeniveau3Car">
    <w:name w:val="Liste à niveau 3 Car"/>
    <w:basedOn w:val="Listeniveau2Car"/>
    <w:link w:val="Listeniveau3"/>
    <w:rsid w:val="000A1910"/>
    <w:rPr>
      <w:rFonts w:ascii="Segoe Pro" w:hAnsi="Segoe Pro" w:cs="Segoe UI"/>
      <w:sz w:val="22"/>
      <w:szCs w:val="22"/>
      <w:lang w:val="fr-FR" w:eastAsia="en-US"/>
    </w:rPr>
  </w:style>
  <w:style w:type="character" w:customStyle="1" w:styleId="Sous-titreCar">
    <w:name w:val="Sous-titre Car"/>
    <w:aliases w:val="Liste à niveau 1 Car"/>
    <w:basedOn w:val="Policepardfaut"/>
    <w:link w:val="Sous-titre"/>
    <w:rsid w:val="00AD5CDC"/>
    <w:rPr>
      <w:rFonts w:ascii="Segoe Pro" w:hAnsi="Segoe Pro" w:cs="Segoe UI"/>
      <w:b/>
      <w:caps/>
      <w:sz w:val="22"/>
      <w:szCs w:val="22"/>
      <w:lang w:val="fr-FR" w:eastAsia="en-US"/>
    </w:rPr>
  </w:style>
  <w:style w:type="paragraph" w:customStyle="1" w:styleId="StyleEn-tteSegoe14ptGrasBlancGauche05Droite">
    <w:name w:val="Style En-tête + Segoe 14 pt Gras Blanc Gauche :  05&quot; Droite :..."/>
    <w:basedOn w:val="En-tte"/>
    <w:rsid w:val="00CF24A9"/>
    <w:pPr>
      <w:shd w:val="clear" w:color="auto" w:fill="830083"/>
      <w:ind w:left="720" w:right="720"/>
    </w:pPr>
    <w:rPr>
      <w:b/>
      <w:bCs/>
      <w:caps/>
      <w:color w:val="FFFFFF"/>
      <w:sz w:val="28"/>
      <w:szCs w:val="20"/>
    </w:rPr>
  </w:style>
  <w:style w:type="paragraph" w:customStyle="1" w:styleId="Stylepieddepage">
    <w:name w:val="Style pied de page"/>
    <w:basedOn w:val="Normal"/>
    <w:link w:val="StylepieddepageCar"/>
    <w:qFormat/>
    <w:rsid w:val="00C512CA"/>
    <w:pPr>
      <w:ind w:right="720"/>
      <w:jc w:val="right"/>
    </w:pPr>
    <w:rPr>
      <w:sz w:val="18"/>
      <w:szCs w:val="18"/>
    </w:rPr>
  </w:style>
  <w:style w:type="character" w:customStyle="1" w:styleId="StylepieddepageCar">
    <w:name w:val="Style pied de page Car"/>
    <w:basedOn w:val="Policepardfaut"/>
    <w:link w:val="Stylepieddepage"/>
    <w:rsid w:val="00C512CA"/>
    <w:rPr>
      <w:rFonts w:ascii="Segoe" w:hAnsi="Segoe"/>
      <w:sz w:val="18"/>
      <w:szCs w:val="18"/>
      <w:lang w:eastAsia="en-US"/>
    </w:rPr>
  </w:style>
  <w:style w:type="paragraph" w:customStyle="1" w:styleId="StyleTitre1Droite05">
    <w:name w:val="Style Titre 1 + Droite :  05&quot;"/>
    <w:basedOn w:val="Titre1"/>
    <w:autoRedefine/>
    <w:rsid w:val="006562C2"/>
    <w:pPr>
      <w:ind w:right="720"/>
    </w:pPr>
    <w:rPr>
      <w:rFonts w:cs="Times New Roman"/>
      <w:bCs/>
      <w:sz w:val="24"/>
      <w:szCs w:val="20"/>
    </w:rPr>
  </w:style>
  <w:style w:type="table" w:styleId="Grilledetableauclaire">
    <w:name w:val="Grid Table Light"/>
    <w:basedOn w:val="TableauNormal"/>
    <w:uiPriority w:val="40"/>
    <w:rsid w:val="009A37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nouvelon.ca/doc/DA/GOU09_00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.mainville\Desktop\Politique%20gabar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FD8A-E4ED-4328-B80D-27236D5C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Politique gabarit.dotx</Template>
  <TotalTime>20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Links>
    <vt:vector size="12" baseType="variant"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>http://docs.nouvelon.ca/doc/DA/ADM03_02_02.pdf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http://docs.nouvelon.ca/doc/DA/ADM03_02_01.pdf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Somme liée à la distance et indemnité de présence</dc:title>
  <dc:subject>Annexe de la somme liée à la distance et indemnité de présence</dc:subject>
  <dc:creator>Conseil scolaire catholique Nouvelon</dc:creator>
  <cp:keywords/>
  <cp:lastModifiedBy>Lorraine Mainville</cp:lastModifiedBy>
  <cp:revision>4</cp:revision>
  <cp:lastPrinted>2020-11-11T17:38:00Z</cp:lastPrinted>
  <dcterms:created xsi:type="dcterms:W3CDTF">2021-09-27T17:55:00Z</dcterms:created>
  <dcterms:modified xsi:type="dcterms:W3CDTF">2021-10-06T12:43:00Z</dcterms:modified>
</cp:coreProperties>
</file>