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D1B7" w14:textId="7E2941E2" w:rsidR="000505B5" w:rsidRPr="00F9674D" w:rsidRDefault="0056230A" w:rsidP="005A7A0E">
      <w:pPr>
        <w:pStyle w:val="StyleEn-tteSegoe14ptGrasBlancGauche05Droite"/>
        <w:tabs>
          <w:tab w:val="clear" w:pos="4320"/>
          <w:tab w:val="clear" w:pos="8640"/>
          <w:tab w:val="right" w:pos="10260"/>
        </w:tabs>
        <w:rPr>
          <w:rFonts w:ascii="Segoe Pro" w:hAnsi="Segoe Pro"/>
        </w:rPr>
      </w:pPr>
      <w:bookmarkStart w:id="0" w:name="_Hlk8286730"/>
      <w:bookmarkStart w:id="1" w:name="_Hlk8287618"/>
      <w:r w:rsidRPr="00F9674D">
        <w:rPr>
          <w:rFonts w:ascii="Segoe Pro" w:hAnsi="Segoe Pro"/>
        </w:rPr>
        <w:t>ANNEXE</w:t>
      </w:r>
      <w:r w:rsidR="000505B5" w:rsidRPr="00F9674D">
        <w:rPr>
          <w:rFonts w:ascii="Segoe Pro" w:hAnsi="Segoe Pro"/>
        </w:rPr>
        <w:tab/>
      </w:r>
      <w:r w:rsidR="00A872E0" w:rsidRPr="00F9674D">
        <w:rPr>
          <w:rFonts w:ascii="Segoe Pro" w:hAnsi="Segoe Pro"/>
        </w:rPr>
        <w:t xml:space="preserve">GOU </w:t>
      </w:r>
      <w:r w:rsidR="0064038C">
        <w:rPr>
          <w:rFonts w:ascii="Segoe Pro" w:hAnsi="Segoe Pro"/>
        </w:rPr>
        <w:t>15</w:t>
      </w:r>
      <w:r w:rsidR="00C55E8B">
        <w:rPr>
          <w:rFonts w:ascii="Segoe Pro" w:hAnsi="Segoe Pro"/>
        </w:rPr>
        <w:t>.0.2</w:t>
      </w:r>
    </w:p>
    <w:p w14:paraId="0EFE4F92" w14:textId="65A646EC" w:rsidR="000505B5" w:rsidRPr="00F9674D" w:rsidRDefault="000505B5" w:rsidP="005A7A0E">
      <w:pPr>
        <w:pStyle w:val="En-tte"/>
        <w:tabs>
          <w:tab w:val="clear" w:pos="4320"/>
          <w:tab w:val="clear" w:pos="8640"/>
        </w:tabs>
        <w:ind w:right="720" w:firstLine="720"/>
        <w:rPr>
          <w:rFonts w:ascii="Segoe Pro" w:hAnsi="Segoe Pro"/>
          <w:b/>
          <w:bCs/>
          <w:szCs w:val="22"/>
        </w:rPr>
      </w:pPr>
      <w:r w:rsidRPr="00F9674D">
        <w:rPr>
          <w:rFonts w:ascii="Segoe Pro" w:hAnsi="Segoe Pro"/>
          <w:szCs w:val="22"/>
        </w:rPr>
        <w:t xml:space="preserve">Domaine : </w:t>
      </w:r>
      <w:r w:rsidR="00CF24A9" w:rsidRPr="00F9674D">
        <w:rPr>
          <w:rFonts w:ascii="Segoe Pro" w:hAnsi="Segoe Pro"/>
          <w:b/>
          <w:bCs/>
          <w:szCs w:val="22"/>
        </w:rPr>
        <w:t>Gouvernance</w:t>
      </w:r>
    </w:p>
    <w:p w14:paraId="36FBA9FF" w14:textId="32FAC814" w:rsidR="0056230A" w:rsidRPr="00411D08" w:rsidRDefault="0056230A" w:rsidP="005A7A0E">
      <w:pPr>
        <w:pStyle w:val="En-tte"/>
        <w:tabs>
          <w:tab w:val="clear" w:pos="4320"/>
          <w:tab w:val="clear" w:pos="8640"/>
        </w:tabs>
        <w:ind w:right="720" w:firstLine="720"/>
        <w:rPr>
          <w:rStyle w:val="Lienhypertexte"/>
          <w:rFonts w:ascii="Segoe Pro" w:hAnsi="Segoe Pro"/>
          <w:szCs w:val="22"/>
        </w:rPr>
      </w:pPr>
      <w:r w:rsidRPr="00F9674D">
        <w:rPr>
          <w:rFonts w:ascii="Segoe Pro" w:hAnsi="Segoe Pro"/>
          <w:szCs w:val="22"/>
        </w:rPr>
        <w:t xml:space="preserve">Politique : </w:t>
      </w:r>
      <w:r w:rsidR="00411D08">
        <w:rPr>
          <w:rFonts w:ascii="Segoe Pro" w:hAnsi="Segoe Pro" w:cs="Arial"/>
          <w:szCs w:val="22"/>
        </w:rPr>
        <w:fldChar w:fldCharType="begin"/>
      </w:r>
      <w:r w:rsidR="00D236E2">
        <w:rPr>
          <w:rFonts w:ascii="Segoe Pro" w:hAnsi="Segoe Pro" w:cs="Arial"/>
          <w:szCs w:val="22"/>
        </w:rPr>
        <w:instrText>HYPERLINK "http://docs.nouvelon.ca/doc/DA/GOU15_00.docx" \o "Plan stratégique pluriannuel"</w:instrText>
      </w:r>
      <w:r w:rsidR="00D236E2">
        <w:rPr>
          <w:rFonts w:ascii="Segoe Pro" w:hAnsi="Segoe Pro" w:cs="Arial"/>
          <w:szCs w:val="22"/>
        </w:rPr>
      </w:r>
      <w:r w:rsidR="00411D08">
        <w:rPr>
          <w:rFonts w:ascii="Segoe Pro" w:hAnsi="Segoe Pro" w:cs="Arial"/>
          <w:szCs w:val="22"/>
        </w:rPr>
        <w:fldChar w:fldCharType="separate"/>
      </w:r>
      <w:r w:rsidR="00411D08" w:rsidRPr="00411D08">
        <w:rPr>
          <w:rStyle w:val="Lienhypertexte"/>
          <w:rFonts w:ascii="Segoe Pro" w:hAnsi="Segoe Pro" w:cs="Arial"/>
          <w:szCs w:val="22"/>
        </w:rPr>
        <w:t xml:space="preserve">GOU </w:t>
      </w:r>
      <w:r w:rsidR="0064038C">
        <w:rPr>
          <w:rStyle w:val="Lienhypertexte"/>
          <w:rFonts w:ascii="Segoe Pro" w:hAnsi="Segoe Pro" w:cs="Arial"/>
          <w:szCs w:val="22"/>
        </w:rPr>
        <w:t>15</w:t>
      </w:r>
      <w:r w:rsidR="00411D08" w:rsidRPr="00411D08">
        <w:rPr>
          <w:rStyle w:val="Lienhypertexte"/>
          <w:rFonts w:ascii="Segoe Pro" w:hAnsi="Segoe Pro" w:cs="Arial"/>
          <w:szCs w:val="22"/>
        </w:rPr>
        <w:t>.0 Plan stratégique pluriannuel</w:t>
      </w:r>
    </w:p>
    <w:p w14:paraId="4D3F51B4" w14:textId="0598EECB" w:rsidR="000505B5" w:rsidRPr="00F9674D" w:rsidRDefault="00411D08" w:rsidP="005A7A0E">
      <w:pPr>
        <w:pStyle w:val="En-tte"/>
        <w:tabs>
          <w:tab w:val="clear" w:pos="4320"/>
          <w:tab w:val="clear" w:pos="8640"/>
        </w:tabs>
        <w:ind w:right="720" w:firstLine="720"/>
        <w:jc w:val="right"/>
        <w:rPr>
          <w:rFonts w:ascii="Segoe Pro" w:hAnsi="Segoe Pro"/>
          <w:sz w:val="16"/>
          <w:szCs w:val="16"/>
        </w:rPr>
      </w:pPr>
      <w:r>
        <w:rPr>
          <w:rFonts w:ascii="Segoe Pro" w:hAnsi="Segoe Pro" w:cs="Arial"/>
          <w:szCs w:val="22"/>
        </w:rPr>
        <w:fldChar w:fldCharType="end"/>
      </w:r>
      <w:r w:rsidR="000505B5" w:rsidRPr="00F9674D">
        <w:rPr>
          <w:rFonts w:ascii="Segoe Pro" w:hAnsi="Segoe Pro"/>
          <w:sz w:val="16"/>
          <w:szCs w:val="16"/>
        </w:rPr>
        <w:t>En vigueur</w:t>
      </w:r>
      <w:r w:rsidR="006D2180" w:rsidRPr="00F9674D">
        <w:rPr>
          <w:rFonts w:ascii="Segoe Pro" w:hAnsi="Segoe Pro"/>
          <w:sz w:val="16"/>
          <w:szCs w:val="16"/>
        </w:rPr>
        <w:t xml:space="preserve"> le</w:t>
      </w:r>
      <w:r>
        <w:rPr>
          <w:rFonts w:ascii="Segoe Pro" w:hAnsi="Segoe Pro"/>
          <w:sz w:val="16"/>
          <w:szCs w:val="16"/>
        </w:rPr>
        <w:t xml:space="preserve"> 31 octobre 2017 (17-129)</w:t>
      </w:r>
    </w:p>
    <w:p w14:paraId="112E530A" w14:textId="0156EB70" w:rsidR="000505B5" w:rsidRPr="00F9674D" w:rsidRDefault="000505B5" w:rsidP="005A7A0E">
      <w:pPr>
        <w:pStyle w:val="En-tte"/>
        <w:pBdr>
          <w:bottom w:val="single" w:sz="4" w:space="1" w:color="auto"/>
        </w:pBdr>
        <w:tabs>
          <w:tab w:val="clear" w:pos="4320"/>
          <w:tab w:val="clear" w:pos="8640"/>
        </w:tabs>
        <w:ind w:left="720" w:right="720"/>
        <w:jc w:val="right"/>
        <w:rPr>
          <w:rFonts w:ascii="Segoe Pro" w:hAnsi="Segoe Pro"/>
          <w:sz w:val="16"/>
          <w:szCs w:val="16"/>
        </w:rPr>
      </w:pPr>
      <w:r w:rsidRPr="00F9674D">
        <w:rPr>
          <w:rFonts w:ascii="Segoe Pro" w:hAnsi="Segoe Pro"/>
          <w:sz w:val="16"/>
          <w:szCs w:val="16"/>
        </w:rPr>
        <w:t>Révisée le</w:t>
      </w:r>
      <w:r w:rsidR="00CF24A9" w:rsidRPr="00F9674D">
        <w:rPr>
          <w:rFonts w:ascii="Segoe Pro" w:hAnsi="Segoe Pro"/>
          <w:sz w:val="16"/>
          <w:szCs w:val="16"/>
        </w:rPr>
        <w:t xml:space="preserve"> </w:t>
      </w:r>
      <w:r w:rsidR="00411D08">
        <w:rPr>
          <w:rFonts w:ascii="Segoe Pro" w:hAnsi="Segoe Pro"/>
          <w:sz w:val="16"/>
          <w:szCs w:val="16"/>
        </w:rPr>
        <w:t>24 septembre 2019 (19-109)</w:t>
      </w:r>
    </w:p>
    <w:p w14:paraId="393468A5" w14:textId="77777777" w:rsidR="00990523" w:rsidRPr="00F9674D" w:rsidRDefault="000505B5" w:rsidP="005A7A0E">
      <w:pPr>
        <w:pStyle w:val="En-tte"/>
        <w:tabs>
          <w:tab w:val="clear" w:pos="4320"/>
          <w:tab w:val="clear" w:pos="8640"/>
        </w:tabs>
        <w:ind w:right="720" w:firstLine="720"/>
        <w:rPr>
          <w:rFonts w:ascii="Segoe Pro" w:hAnsi="Segoe Pro" w:cs="Segoe UI"/>
          <w:bCs/>
          <w:i/>
          <w:iCs/>
          <w:sz w:val="18"/>
          <w:szCs w:val="18"/>
        </w:rPr>
      </w:pPr>
      <w:r w:rsidRPr="00F9674D">
        <w:rPr>
          <w:rFonts w:ascii="Segoe Pro" w:hAnsi="Segoe Pro" w:cs="Segoe UI"/>
          <w:bCs/>
          <w:i/>
          <w:iCs/>
          <w:sz w:val="18"/>
          <w:szCs w:val="18"/>
        </w:rPr>
        <w:t>L’usage du masculin a pour but d’alléger le texte.</w:t>
      </w:r>
      <w:bookmarkEnd w:id="0"/>
      <w:bookmarkEnd w:id="1"/>
    </w:p>
    <w:p w14:paraId="2A9F5CC2" w14:textId="3217A35A" w:rsidR="000A1910" w:rsidRPr="00F9674D" w:rsidRDefault="00411D08" w:rsidP="006562C2">
      <w:pPr>
        <w:pStyle w:val="StyleTitre1Droite05"/>
        <w:rPr>
          <w:lang w:val="fr-CA"/>
        </w:rPr>
      </w:pPr>
      <w:r>
        <w:rPr>
          <w:lang w:val="fr-CA"/>
        </w:rPr>
        <w:t>examen annuel du plan stratégique pluriannuel</w:t>
      </w:r>
    </w:p>
    <w:p w14:paraId="1A2CDC71" w14:textId="77777777" w:rsidR="00411D08" w:rsidRPr="00411D08" w:rsidRDefault="00411D08" w:rsidP="00411D08">
      <w:pPr>
        <w:ind w:left="720" w:right="720"/>
        <w:jc w:val="center"/>
        <w:rPr>
          <w:rFonts w:ascii="Arial" w:hAnsi="Arial" w:cs="Arial"/>
          <w:b/>
          <w:sz w:val="24"/>
        </w:rPr>
      </w:pPr>
      <w:r w:rsidRPr="00411D08">
        <w:rPr>
          <w:rFonts w:ascii="Arial" w:hAnsi="Arial" w:cs="Arial"/>
          <w:noProof/>
          <w:lang w:eastAsia="fr-CA"/>
        </w:rPr>
        <w:drawing>
          <wp:inline distT="0" distB="0" distL="0" distR="0" wp14:anchorId="4611A335" wp14:editId="2DAEFF06">
            <wp:extent cx="5788760" cy="4403188"/>
            <wp:effectExtent l="19050" t="19050" r="21590" b="16510"/>
            <wp:docPr id="3" name="Diagramme 3" descr="Septembre : Évaluation du PSP (voir questions de réflexion ci-dessous)&#10;Novembre : Révision et approbation des orientations et engagements stratégiques&#10;Février : Révision et approbation des priorités&#10;Juin : Révision et approbation du budge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3BE8C6D1" w14:textId="26EEBA16" w:rsidR="00411D08" w:rsidRPr="00411D08" w:rsidRDefault="00411D08" w:rsidP="00411D08">
      <w:pPr>
        <w:spacing w:before="240" w:after="240"/>
        <w:ind w:left="720" w:right="270"/>
        <w:rPr>
          <w:rFonts w:cs="Arial"/>
          <w:b/>
        </w:rPr>
      </w:pPr>
      <w:r w:rsidRPr="00411D08">
        <w:rPr>
          <w:rFonts w:cs="Arial"/>
          <w:b/>
        </w:rPr>
        <w:t>Questions de réflexion :</w:t>
      </w:r>
    </w:p>
    <w:p w14:paraId="6C20174A" w14:textId="77777777" w:rsidR="00411D08" w:rsidRPr="00411D08" w:rsidRDefault="00411D08" w:rsidP="00411D08">
      <w:pPr>
        <w:numPr>
          <w:ilvl w:val="0"/>
          <w:numId w:val="16"/>
        </w:numPr>
        <w:ind w:right="720"/>
        <w:contextualSpacing/>
        <w:rPr>
          <w:rFonts w:eastAsia="Calibri" w:cs="Arial"/>
          <w:szCs w:val="22"/>
        </w:rPr>
      </w:pPr>
      <w:r w:rsidRPr="00411D08">
        <w:rPr>
          <w:rFonts w:eastAsia="Calibri" w:cs="Arial"/>
          <w:szCs w:val="22"/>
        </w:rPr>
        <w:t>En quoi les orientations stratégiques et les résultats visés sont-ils toujours pertinents?</w:t>
      </w:r>
    </w:p>
    <w:p w14:paraId="262A6A25" w14:textId="7236FC92" w:rsidR="00411D08" w:rsidRPr="00411D08" w:rsidRDefault="00411D08" w:rsidP="00411D08">
      <w:pPr>
        <w:numPr>
          <w:ilvl w:val="0"/>
          <w:numId w:val="16"/>
        </w:numPr>
        <w:ind w:right="720"/>
        <w:contextualSpacing/>
        <w:rPr>
          <w:rFonts w:eastAsia="Calibri" w:cs="Arial"/>
          <w:szCs w:val="22"/>
        </w:rPr>
      </w:pPr>
      <w:r w:rsidRPr="00411D08">
        <w:rPr>
          <w:rFonts w:eastAsia="Calibri" w:cs="Arial"/>
          <w:szCs w:val="22"/>
        </w:rPr>
        <w:t>Avec quelle efficacité nos programmes et nos initiatives répondent-ils au besoin de l’élève, de l’employé et de l’écol</w:t>
      </w:r>
      <w:r w:rsidR="00465BC5">
        <w:rPr>
          <w:rFonts w:eastAsia="Calibri" w:cs="Arial"/>
          <w:szCs w:val="22"/>
        </w:rPr>
        <w:t>e</w:t>
      </w:r>
      <w:r w:rsidRPr="00411D08">
        <w:rPr>
          <w:rFonts w:eastAsia="Calibri" w:cs="Arial"/>
          <w:szCs w:val="22"/>
        </w:rPr>
        <w:t xml:space="preserve"> et engendrent des progrès ou améliorations?</w:t>
      </w:r>
    </w:p>
    <w:p w14:paraId="208764AD" w14:textId="6CB61CD3" w:rsidR="008819B4" w:rsidRPr="00411D08" w:rsidRDefault="00411D08" w:rsidP="00411D08">
      <w:pPr>
        <w:numPr>
          <w:ilvl w:val="0"/>
          <w:numId w:val="16"/>
        </w:numPr>
        <w:ind w:right="720"/>
        <w:contextualSpacing/>
        <w:rPr>
          <w:rFonts w:eastAsia="Calibri" w:cs="Arial"/>
          <w:szCs w:val="22"/>
        </w:rPr>
      </w:pPr>
      <w:r w:rsidRPr="00411D08">
        <w:rPr>
          <w:rFonts w:eastAsia="Calibri" w:cs="Arial"/>
          <w:szCs w:val="22"/>
        </w:rPr>
        <w:t>Dans quelle mesure utilisons-nous les ressources du Conseil de manière efficiente pour progresser dans l’atteinte des orientations stratégiques et des résultats visés</w:t>
      </w:r>
      <w:r w:rsidR="00465BC5">
        <w:rPr>
          <w:rFonts w:eastAsia="Calibri" w:cs="Arial"/>
          <w:szCs w:val="22"/>
        </w:rPr>
        <w:t>?</w:t>
      </w:r>
    </w:p>
    <w:sectPr w:rsidR="008819B4" w:rsidRPr="00411D08" w:rsidSect="00CF0ABC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360" w:bottom="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5294C" w14:textId="77777777" w:rsidR="008A7A27" w:rsidRDefault="008A7A27">
      <w:r>
        <w:separator/>
      </w:r>
    </w:p>
    <w:p w14:paraId="7FEE36E6" w14:textId="77777777" w:rsidR="008A7A27" w:rsidRDefault="008A7A27"/>
  </w:endnote>
  <w:endnote w:type="continuationSeparator" w:id="0">
    <w:p w14:paraId="23206C65" w14:textId="77777777" w:rsidR="008A7A27" w:rsidRDefault="008A7A27">
      <w:r>
        <w:continuationSeparator/>
      </w:r>
    </w:p>
    <w:p w14:paraId="2DEB2726" w14:textId="77777777" w:rsidR="008A7A27" w:rsidRDefault="008A7A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">
    <w:altName w:val="Segoe"/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Segoe Pro">
    <w:panose1 w:val="020B0502040504020203"/>
    <w:charset w:val="00"/>
    <w:family w:val="swiss"/>
    <w:pitch w:val="variable"/>
    <w:sig w:usb0="A00002AF" w:usb1="4000205B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5570" w14:textId="77777777" w:rsidR="0077362E" w:rsidRDefault="0077362E" w:rsidP="00FD0C6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EAE724B" w14:textId="77777777" w:rsidR="0077362E" w:rsidRDefault="0077362E" w:rsidP="00FD0C64">
    <w:pPr>
      <w:ind w:right="360"/>
    </w:pPr>
  </w:p>
  <w:p w14:paraId="13484D0A" w14:textId="77777777" w:rsidR="00A60E3F" w:rsidRDefault="00A60E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5A05" w14:textId="2CD434F9" w:rsidR="0077362E" w:rsidRPr="006D2180" w:rsidRDefault="004540B6" w:rsidP="00C801BB">
    <w:pPr>
      <w:ind w:right="720"/>
      <w:jc w:val="right"/>
      <w:rPr>
        <w:rFonts w:ascii="Segoe Pro" w:hAnsi="Segoe Pro"/>
        <w:sz w:val="18"/>
        <w:szCs w:val="18"/>
      </w:rPr>
    </w:pPr>
    <w:r w:rsidRPr="006D2180">
      <w:rPr>
        <w:rFonts w:ascii="Segoe Pro" w:hAnsi="Segoe Pro"/>
        <w:sz w:val="18"/>
        <w:szCs w:val="18"/>
      </w:rPr>
      <w:t>GOU</w:t>
    </w:r>
  </w:p>
  <w:p w14:paraId="38343C49" w14:textId="2D6A902B" w:rsidR="00A60E3F" w:rsidRPr="006D2180" w:rsidRDefault="0077362E" w:rsidP="00A514E9">
    <w:pPr>
      <w:ind w:right="720"/>
      <w:jc w:val="right"/>
      <w:rPr>
        <w:rFonts w:ascii="Segoe Pro" w:hAnsi="Segoe Pro"/>
        <w:sz w:val="18"/>
        <w:szCs w:val="18"/>
      </w:rPr>
    </w:pPr>
    <w:r w:rsidRPr="006D2180">
      <w:rPr>
        <w:rFonts w:ascii="Segoe Pro" w:hAnsi="Segoe Pro"/>
        <w:sz w:val="18"/>
        <w:szCs w:val="18"/>
      </w:rPr>
      <w:t xml:space="preserve">Page </w:t>
    </w:r>
    <w:r w:rsidRPr="006D2180">
      <w:rPr>
        <w:rFonts w:ascii="Segoe Pro" w:hAnsi="Segoe Pro"/>
        <w:sz w:val="18"/>
        <w:szCs w:val="18"/>
      </w:rPr>
      <w:fldChar w:fldCharType="begin"/>
    </w:r>
    <w:r w:rsidRPr="006D2180">
      <w:rPr>
        <w:rFonts w:ascii="Segoe Pro" w:hAnsi="Segoe Pro"/>
        <w:sz w:val="18"/>
        <w:szCs w:val="18"/>
      </w:rPr>
      <w:instrText xml:space="preserve"> PAGE </w:instrText>
    </w:r>
    <w:r w:rsidRPr="006D2180">
      <w:rPr>
        <w:rFonts w:ascii="Segoe Pro" w:hAnsi="Segoe Pro"/>
        <w:sz w:val="18"/>
        <w:szCs w:val="18"/>
      </w:rPr>
      <w:fldChar w:fldCharType="separate"/>
    </w:r>
    <w:r w:rsidR="00C83CD0" w:rsidRPr="006D2180">
      <w:rPr>
        <w:rFonts w:ascii="Segoe Pro" w:hAnsi="Segoe Pro"/>
        <w:noProof/>
        <w:sz w:val="18"/>
        <w:szCs w:val="18"/>
      </w:rPr>
      <w:t>1</w:t>
    </w:r>
    <w:r w:rsidRPr="006D2180">
      <w:rPr>
        <w:rFonts w:ascii="Segoe Pro" w:hAnsi="Segoe Pro"/>
        <w:sz w:val="18"/>
        <w:szCs w:val="18"/>
      </w:rPr>
      <w:fldChar w:fldCharType="end"/>
    </w:r>
    <w:r w:rsidRPr="006D2180">
      <w:rPr>
        <w:rFonts w:ascii="Segoe Pro" w:hAnsi="Segoe Pro"/>
        <w:sz w:val="18"/>
        <w:szCs w:val="18"/>
      </w:rPr>
      <w:t xml:space="preserve"> sur </w:t>
    </w:r>
    <w:r w:rsidRPr="006D2180">
      <w:rPr>
        <w:rFonts w:ascii="Segoe Pro" w:hAnsi="Segoe Pro"/>
        <w:sz w:val="18"/>
        <w:szCs w:val="18"/>
      </w:rPr>
      <w:fldChar w:fldCharType="begin"/>
    </w:r>
    <w:r w:rsidRPr="006D2180">
      <w:rPr>
        <w:rFonts w:ascii="Segoe Pro" w:hAnsi="Segoe Pro"/>
        <w:sz w:val="18"/>
        <w:szCs w:val="18"/>
      </w:rPr>
      <w:instrText xml:space="preserve"> NUMPAGES </w:instrText>
    </w:r>
    <w:r w:rsidRPr="006D2180">
      <w:rPr>
        <w:rFonts w:ascii="Segoe Pro" w:hAnsi="Segoe Pro"/>
        <w:sz w:val="18"/>
        <w:szCs w:val="18"/>
      </w:rPr>
      <w:fldChar w:fldCharType="separate"/>
    </w:r>
    <w:r w:rsidR="00C83CD0" w:rsidRPr="006D2180">
      <w:rPr>
        <w:rFonts w:ascii="Segoe Pro" w:hAnsi="Segoe Pro"/>
        <w:noProof/>
        <w:sz w:val="18"/>
        <w:szCs w:val="18"/>
      </w:rPr>
      <w:t>2</w:t>
    </w:r>
    <w:r w:rsidRPr="006D2180">
      <w:rPr>
        <w:rFonts w:ascii="Segoe Pro" w:hAnsi="Segoe Pro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8E02" w14:textId="7AF8B05D" w:rsidR="00CF0ABC" w:rsidRPr="006D2180" w:rsidRDefault="0061668C" w:rsidP="00C512CA">
    <w:pPr>
      <w:pStyle w:val="Stylepieddepage"/>
      <w:rPr>
        <w:rFonts w:ascii="Segoe Pro" w:hAnsi="Segoe Pro"/>
      </w:rPr>
    </w:pPr>
    <w:r w:rsidRPr="006D2180">
      <w:rPr>
        <w:rFonts w:ascii="Segoe Pro" w:hAnsi="Segoe Pro"/>
      </w:rPr>
      <w:t>GOU</w:t>
    </w:r>
    <w:r w:rsidR="00C55E8B">
      <w:rPr>
        <w:rFonts w:ascii="Segoe Pro" w:hAnsi="Segoe Pro"/>
      </w:rPr>
      <w:t xml:space="preserve"> </w:t>
    </w:r>
    <w:r w:rsidR="0064038C">
      <w:rPr>
        <w:rFonts w:ascii="Segoe Pro" w:hAnsi="Segoe Pro"/>
      </w:rPr>
      <w:t>15</w:t>
    </w:r>
    <w:r w:rsidR="00C55E8B">
      <w:rPr>
        <w:rFonts w:ascii="Segoe Pro" w:hAnsi="Segoe Pro"/>
      </w:rPr>
      <w:t>.0.2</w:t>
    </w:r>
  </w:p>
  <w:p w14:paraId="768436E6" w14:textId="1F377FB2" w:rsidR="00A60E3F" w:rsidRPr="006D2180" w:rsidRDefault="00CF0ABC" w:rsidP="00C512CA">
    <w:pPr>
      <w:pStyle w:val="Stylepieddepage"/>
      <w:rPr>
        <w:rFonts w:ascii="Segoe Pro" w:hAnsi="Segoe Pro"/>
      </w:rPr>
    </w:pPr>
    <w:r w:rsidRPr="006D2180">
      <w:rPr>
        <w:rFonts w:ascii="Segoe Pro" w:hAnsi="Segoe Pro"/>
      </w:rPr>
      <w:t xml:space="preserve">Page </w:t>
    </w:r>
    <w:r w:rsidRPr="006D2180">
      <w:rPr>
        <w:rFonts w:ascii="Segoe Pro" w:hAnsi="Segoe Pro"/>
      </w:rPr>
      <w:fldChar w:fldCharType="begin"/>
    </w:r>
    <w:r w:rsidRPr="006D2180">
      <w:rPr>
        <w:rFonts w:ascii="Segoe Pro" w:hAnsi="Segoe Pro"/>
      </w:rPr>
      <w:instrText xml:space="preserve"> PAGE </w:instrText>
    </w:r>
    <w:r w:rsidRPr="006D2180">
      <w:rPr>
        <w:rFonts w:ascii="Segoe Pro" w:hAnsi="Segoe Pro"/>
      </w:rPr>
      <w:fldChar w:fldCharType="separate"/>
    </w:r>
    <w:r w:rsidRPr="006D2180">
      <w:rPr>
        <w:rFonts w:ascii="Segoe Pro" w:hAnsi="Segoe Pro"/>
      </w:rPr>
      <w:t>2</w:t>
    </w:r>
    <w:r w:rsidRPr="006D2180">
      <w:rPr>
        <w:rFonts w:ascii="Segoe Pro" w:hAnsi="Segoe Pro"/>
      </w:rPr>
      <w:fldChar w:fldCharType="end"/>
    </w:r>
    <w:r w:rsidRPr="006D2180">
      <w:rPr>
        <w:rFonts w:ascii="Segoe Pro" w:hAnsi="Segoe Pro"/>
      </w:rPr>
      <w:t xml:space="preserve"> sur </w:t>
    </w:r>
    <w:r w:rsidR="00F01F27" w:rsidRPr="006D2180">
      <w:rPr>
        <w:rFonts w:ascii="Segoe Pro" w:hAnsi="Segoe Pro"/>
      </w:rPr>
      <w:fldChar w:fldCharType="begin"/>
    </w:r>
    <w:r w:rsidR="00F01F27" w:rsidRPr="006D2180">
      <w:rPr>
        <w:rFonts w:ascii="Segoe Pro" w:hAnsi="Segoe Pro"/>
      </w:rPr>
      <w:instrText xml:space="preserve"> NUMPAGES </w:instrText>
    </w:r>
    <w:r w:rsidR="00F01F27" w:rsidRPr="006D2180">
      <w:rPr>
        <w:rFonts w:ascii="Segoe Pro" w:hAnsi="Segoe Pro"/>
      </w:rPr>
      <w:fldChar w:fldCharType="separate"/>
    </w:r>
    <w:r w:rsidRPr="006D2180">
      <w:rPr>
        <w:rFonts w:ascii="Segoe Pro" w:hAnsi="Segoe Pro"/>
      </w:rPr>
      <w:t>2</w:t>
    </w:r>
    <w:r w:rsidR="00F01F27" w:rsidRPr="006D2180">
      <w:rPr>
        <w:rFonts w:ascii="Segoe Pro" w:hAnsi="Segoe P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15828" w14:textId="77777777" w:rsidR="008A7A27" w:rsidRDefault="008A7A27">
      <w:r>
        <w:separator/>
      </w:r>
    </w:p>
    <w:p w14:paraId="6A4FDC5B" w14:textId="77777777" w:rsidR="008A7A27" w:rsidRDefault="008A7A27"/>
  </w:footnote>
  <w:footnote w:type="continuationSeparator" w:id="0">
    <w:p w14:paraId="793B58D6" w14:textId="77777777" w:rsidR="008A7A27" w:rsidRDefault="008A7A27">
      <w:r>
        <w:continuationSeparator/>
      </w:r>
    </w:p>
    <w:p w14:paraId="74CC0FC9" w14:textId="77777777" w:rsidR="008A7A27" w:rsidRDefault="008A7A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CD52" w14:textId="77777777" w:rsidR="0061668C" w:rsidRDefault="0061668C">
    <w:pPr>
      <w:pStyle w:val="En-tte"/>
    </w:pPr>
  </w:p>
  <w:p w14:paraId="7195053F" w14:textId="77777777" w:rsidR="00A60E3F" w:rsidRDefault="00A60E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B2D9" w14:textId="35E80742" w:rsidR="00A60E3F" w:rsidRDefault="00C512CA" w:rsidP="00C30AA4">
    <w:pPr>
      <w:pStyle w:val="En-tte"/>
      <w:ind w:firstLine="630"/>
    </w:pPr>
    <w:r w:rsidRPr="00607DCE">
      <w:rPr>
        <w:noProof/>
        <w:lang w:val="fr-FR"/>
      </w:rPr>
      <w:drawing>
        <wp:inline distT="0" distB="0" distL="0" distR="0" wp14:anchorId="216B3B55" wp14:editId="29CFE2E1">
          <wp:extent cx="1364673" cy="817569"/>
          <wp:effectExtent l="0" t="0" r="6985" b="1905"/>
          <wp:docPr id="1" name="Image 1" descr="Logo du Conseil scolaire catholique Nouvelon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47" t="29225" r="23746" b="30301"/>
                  <a:stretch/>
                </pic:blipFill>
                <pic:spPr bwMode="auto">
                  <a:xfrm>
                    <a:off x="0" y="0"/>
                    <a:ext cx="1364673" cy="8175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5D4A"/>
    <w:multiLevelType w:val="hybridMultilevel"/>
    <w:tmpl w:val="D0B8A0A2"/>
    <w:lvl w:ilvl="0" w:tplc="0C0C0001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29A6188"/>
    <w:multiLevelType w:val="hybridMultilevel"/>
    <w:tmpl w:val="B3D43B96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F04393"/>
    <w:multiLevelType w:val="hybridMultilevel"/>
    <w:tmpl w:val="4D308A80"/>
    <w:lvl w:ilvl="0" w:tplc="205EF5F8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AFE3549"/>
    <w:multiLevelType w:val="hybridMultilevel"/>
    <w:tmpl w:val="EE526BA2"/>
    <w:lvl w:ilvl="0" w:tplc="266A3BAE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BF31B9"/>
    <w:multiLevelType w:val="hybridMultilevel"/>
    <w:tmpl w:val="7666A508"/>
    <w:lvl w:ilvl="0" w:tplc="A48C3A5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125D38"/>
    <w:multiLevelType w:val="multilevel"/>
    <w:tmpl w:val="FB605616"/>
    <w:lvl w:ilvl="0">
      <w:start w:val="1"/>
      <w:numFmt w:val="decimal"/>
      <w:pStyle w:val="Sous-titre"/>
      <w:lvlText w:val="%1."/>
      <w:lvlJc w:val="left"/>
      <w:pPr>
        <w:ind w:left="360" w:hanging="360"/>
      </w:pPr>
    </w:lvl>
    <w:lvl w:ilvl="1">
      <w:start w:val="1"/>
      <w:numFmt w:val="decimal"/>
      <w:pStyle w:val="Listeniveau2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pStyle w:val="Listeniveau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61B61BC"/>
    <w:multiLevelType w:val="hybridMultilevel"/>
    <w:tmpl w:val="4B7ADE44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7CB1ED1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ED39F6"/>
    <w:multiLevelType w:val="hybridMultilevel"/>
    <w:tmpl w:val="F9281780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861699"/>
    <w:multiLevelType w:val="hybridMultilevel"/>
    <w:tmpl w:val="5A084194"/>
    <w:lvl w:ilvl="0" w:tplc="0C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5E9B1F11"/>
    <w:multiLevelType w:val="hybridMultilevel"/>
    <w:tmpl w:val="DB669334"/>
    <w:lvl w:ilvl="0" w:tplc="5D446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A59A80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133671"/>
    <w:multiLevelType w:val="hybridMultilevel"/>
    <w:tmpl w:val="B97ECD96"/>
    <w:lvl w:ilvl="0" w:tplc="0C0C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646C4D95"/>
    <w:multiLevelType w:val="hybridMultilevel"/>
    <w:tmpl w:val="1D5CAB14"/>
    <w:lvl w:ilvl="0" w:tplc="0C0C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3" w15:restartNumberingAfterBreak="0">
    <w:nsid w:val="6EE058F9"/>
    <w:multiLevelType w:val="hybridMultilevel"/>
    <w:tmpl w:val="DE6A37FC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5209E32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3C2B33"/>
    <w:multiLevelType w:val="hybridMultilevel"/>
    <w:tmpl w:val="50D221DA"/>
    <w:lvl w:ilvl="0" w:tplc="0C0C0001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15" w15:restartNumberingAfterBreak="0">
    <w:nsid w:val="7D9764D2"/>
    <w:multiLevelType w:val="hybridMultilevel"/>
    <w:tmpl w:val="3238164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7384263">
    <w:abstractNumId w:val="10"/>
  </w:num>
  <w:num w:numId="2" w16cid:durableId="489100985">
    <w:abstractNumId w:val="8"/>
  </w:num>
  <w:num w:numId="3" w16cid:durableId="1278366006">
    <w:abstractNumId w:val="12"/>
  </w:num>
  <w:num w:numId="4" w16cid:durableId="680205118">
    <w:abstractNumId w:val="14"/>
  </w:num>
  <w:num w:numId="5" w16cid:durableId="1461535651">
    <w:abstractNumId w:val="0"/>
  </w:num>
  <w:num w:numId="6" w16cid:durableId="761224505">
    <w:abstractNumId w:val="13"/>
  </w:num>
  <w:num w:numId="7" w16cid:durableId="2021857826">
    <w:abstractNumId w:val="2"/>
  </w:num>
  <w:num w:numId="8" w16cid:durableId="63527822">
    <w:abstractNumId w:val="15"/>
  </w:num>
  <w:num w:numId="9" w16cid:durableId="1329678229">
    <w:abstractNumId w:val="4"/>
  </w:num>
  <w:num w:numId="10" w16cid:durableId="1083643295">
    <w:abstractNumId w:val="3"/>
  </w:num>
  <w:num w:numId="11" w16cid:durableId="1504053603">
    <w:abstractNumId w:val="9"/>
  </w:num>
  <w:num w:numId="12" w16cid:durableId="1461874266">
    <w:abstractNumId w:val="6"/>
  </w:num>
  <w:num w:numId="13" w16cid:durableId="1716930046">
    <w:abstractNumId w:val="7"/>
  </w:num>
  <w:num w:numId="14" w16cid:durableId="517501087">
    <w:abstractNumId w:val="11"/>
  </w:num>
  <w:num w:numId="15" w16cid:durableId="325868609">
    <w:abstractNumId w:val="5"/>
  </w:num>
  <w:num w:numId="16" w16cid:durableId="773481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3E"/>
    <w:rsid w:val="000009A1"/>
    <w:rsid w:val="00021B90"/>
    <w:rsid w:val="00026CF5"/>
    <w:rsid w:val="0003143E"/>
    <w:rsid w:val="000403FE"/>
    <w:rsid w:val="000505B5"/>
    <w:rsid w:val="00051BAE"/>
    <w:rsid w:val="00053A3A"/>
    <w:rsid w:val="00061016"/>
    <w:rsid w:val="000622D5"/>
    <w:rsid w:val="000701E4"/>
    <w:rsid w:val="0007530E"/>
    <w:rsid w:val="00091036"/>
    <w:rsid w:val="000A1910"/>
    <w:rsid w:val="000B3ED1"/>
    <w:rsid w:val="000B6BA1"/>
    <w:rsid w:val="000C0862"/>
    <w:rsid w:val="000C7D70"/>
    <w:rsid w:val="000D350B"/>
    <w:rsid w:val="000D5744"/>
    <w:rsid w:val="000D7578"/>
    <w:rsid w:val="00101F96"/>
    <w:rsid w:val="00104E0C"/>
    <w:rsid w:val="00105C34"/>
    <w:rsid w:val="00122C90"/>
    <w:rsid w:val="0012619C"/>
    <w:rsid w:val="00140ABF"/>
    <w:rsid w:val="001452D4"/>
    <w:rsid w:val="001462BB"/>
    <w:rsid w:val="001644DC"/>
    <w:rsid w:val="00166C32"/>
    <w:rsid w:val="00170501"/>
    <w:rsid w:val="001759B6"/>
    <w:rsid w:val="00177FBF"/>
    <w:rsid w:val="001A37BD"/>
    <w:rsid w:val="001A4663"/>
    <w:rsid w:val="001B45B0"/>
    <w:rsid w:val="001B6DBD"/>
    <w:rsid w:val="001C3263"/>
    <w:rsid w:val="001D067B"/>
    <w:rsid w:val="001D06A3"/>
    <w:rsid w:val="001D57CD"/>
    <w:rsid w:val="00201ECE"/>
    <w:rsid w:val="00215221"/>
    <w:rsid w:val="002179F7"/>
    <w:rsid w:val="00226825"/>
    <w:rsid w:val="00275B88"/>
    <w:rsid w:val="00280861"/>
    <w:rsid w:val="0028342B"/>
    <w:rsid w:val="00290E2A"/>
    <w:rsid w:val="002A03FA"/>
    <w:rsid w:val="002A3BA3"/>
    <w:rsid w:val="002A3E6F"/>
    <w:rsid w:val="002A3E73"/>
    <w:rsid w:val="002A6533"/>
    <w:rsid w:val="002D03B3"/>
    <w:rsid w:val="002D08A1"/>
    <w:rsid w:val="002E321F"/>
    <w:rsid w:val="002F0459"/>
    <w:rsid w:val="002F253C"/>
    <w:rsid w:val="003146DE"/>
    <w:rsid w:val="00321465"/>
    <w:rsid w:val="00322EC2"/>
    <w:rsid w:val="0033020A"/>
    <w:rsid w:val="00332178"/>
    <w:rsid w:val="00340365"/>
    <w:rsid w:val="003445E9"/>
    <w:rsid w:val="0035307E"/>
    <w:rsid w:val="00362467"/>
    <w:rsid w:val="00366266"/>
    <w:rsid w:val="0039474F"/>
    <w:rsid w:val="003A4D5F"/>
    <w:rsid w:val="003B2DFD"/>
    <w:rsid w:val="003B40AF"/>
    <w:rsid w:val="003B6087"/>
    <w:rsid w:val="003C591C"/>
    <w:rsid w:val="003D6D2C"/>
    <w:rsid w:val="003E4559"/>
    <w:rsid w:val="003E7CF8"/>
    <w:rsid w:val="00400999"/>
    <w:rsid w:val="00411D08"/>
    <w:rsid w:val="0041483C"/>
    <w:rsid w:val="004159EA"/>
    <w:rsid w:val="00423503"/>
    <w:rsid w:val="004308E7"/>
    <w:rsid w:val="0043245D"/>
    <w:rsid w:val="004359FB"/>
    <w:rsid w:val="004369CC"/>
    <w:rsid w:val="004377E8"/>
    <w:rsid w:val="00437ABC"/>
    <w:rsid w:val="00437B90"/>
    <w:rsid w:val="004403E5"/>
    <w:rsid w:val="0045319A"/>
    <w:rsid w:val="00453B8B"/>
    <w:rsid w:val="004540B6"/>
    <w:rsid w:val="00454764"/>
    <w:rsid w:val="00462026"/>
    <w:rsid w:val="00463D59"/>
    <w:rsid w:val="00465BC5"/>
    <w:rsid w:val="00473374"/>
    <w:rsid w:val="004854FA"/>
    <w:rsid w:val="00486280"/>
    <w:rsid w:val="004901D0"/>
    <w:rsid w:val="004A27A4"/>
    <w:rsid w:val="004B2C27"/>
    <w:rsid w:val="004C3863"/>
    <w:rsid w:val="004E206E"/>
    <w:rsid w:val="00524549"/>
    <w:rsid w:val="00525D87"/>
    <w:rsid w:val="00526A24"/>
    <w:rsid w:val="0055028A"/>
    <w:rsid w:val="00556DFF"/>
    <w:rsid w:val="0056230A"/>
    <w:rsid w:val="005742BD"/>
    <w:rsid w:val="0058289C"/>
    <w:rsid w:val="005A7A0E"/>
    <w:rsid w:val="005C2F88"/>
    <w:rsid w:val="005C404D"/>
    <w:rsid w:val="005E2C4D"/>
    <w:rsid w:val="005E4A05"/>
    <w:rsid w:val="005E778A"/>
    <w:rsid w:val="006006C3"/>
    <w:rsid w:val="00607DCE"/>
    <w:rsid w:val="0061668C"/>
    <w:rsid w:val="00634F3C"/>
    <w:rsid w:val="0064038C"/>
    <w:rsid w:val="00640EA1"/>
    <w:rsid w:val="00650C36"/>
    <w:rsid w:val="006562C2"/>
    <w:rsid w:val="00666957"/>
    <w:rsid w:val="00683219"/>
    <w:rsid w:val="00683F1B"/>
    <w:rsid w:val="0068692E"/>
    <w:rsid w:val="0069336B"/>
    <w:rsid w:val="00695EF7"/>
    <w:rsid w:val="0069790C"/>
    <w:rsid w:val="006A776B"/>
    <w:rsid w:val="006A7781"/>
    <w:rsid w:val="006C47CF"/>
    <w:rsid w:val="006C68A0"/>
    <w:rsid w:val="006D2180"/>
    <w:rsid w:val="006E038F"/>
    <w:rsid w:val="007215CC"/>
    <w:rsid w:val="00721C74"/>
    <w:rsid w:val="00767217"/>
    <w:rsid w:val="00772490"/>
    <w:rsid w:val="0077362E"/>
    <w:rsid w:val="00785129"/>
    <w:rsid w:val="007A677F"/>
    <w:rsid w:val="007B3C4E"/>
    <w:rsid w:val="007B6D7A"/>
    <w:rsid w:val="007D6393"/>
    <w:rsid w:val="007D7A9A"/>
    <w:rsid w:val="007E677A"/>
    <w:rsid w:val="007F20C6"/>
    <w:rsid w:val="00814E33"/>
    <w:rsid w:val="00815E2F"/>
    <w:rsid w:val="00835EDF"/>
    <w:rsid w:val="00835FD4"/>
    <w:rsid w:val="00847CDA"/>
    <w:rsid w:val="00852DF4"/>
    <w:rsid w:val="00857B31"/>
    <w:rsid w:val="00862FCE"/>
    <w:rsid w:val="00876DCB"/>
    <w:rsid w:val="008777AD"/>
    <w:rsid w:val="008819B4"/>
    <w:rsid w:val="008822BA"/>
    <w:rsid w:val="008910B7"/>
    <w:rsid w:val="008961E6"/>
    <w:rsid w:val="008A7A27"/>
    <w:rsid w:val="008C0ED1"/>
    <w:rsid w:val="008C5F49"/>
    <w:rsid w:val="008D669F"/>
    <w:rsid w:val="008E41E2"/>
    <w:rsid w:val="008F3E49"/>
    <w:rsid w:val="00901179"/>
    <w:rsid w:val="00901782"/>
    <w:rsid w:val="00903F82"/>
    <w:rsid w:val="009109F7"/>
    <w:rsid w:val="009127E0"/>
    <w:rsid w:val="00913737"/>
    <w:rsid w:val="00916BC1"/>
    <w:rsid w:val="009248D2"/>
    <w:rsid w:val="009311E8"/>
    <w:rsid w:val="00945EA6"/>
    <w:rsid w:val="00950804"/>
    <w:rsid w:val="0095380A"/>
    <w:rsid w:val="00954CF8"/>
    <w:rsid w:val="00957023"/>
    <w:rsid w:val="00976875"/>
    <w:rsid w:val="00983603"/>
    <w:rsid w:val="00986A05"/>
    <w:rsid w:val="00990523"/>
    <w:rsid w:val="0099265C"/>
    <w:rsid w:val="009A3B40"/>
    <w:rsid w:val="009B5B61"/>
    <w:rsid w:val="009C1FD1"/>
    <w:rsid w:val="009C4089"/>
    <w:rsid w:val="009C5A91"/>
    <w:rsid w:val="009F715F"/>
    <w:rsid w:val="00A00638"/>
    <w:rsid w:val="00A3294F"/>
    <w:rsid w:val="00A37730"/>
    <w:rsid w:val="00A506C5"/>
    <w:rsid w:val="00A514E9"/>
    <w:rsid w:val="00A55849"/>
    <w:rsid w:val="00A60C2B"/>
    <w:rsid w:val="00A60E3F"/>
    <w:rsid w:val="00A70801"/>
    <w:rsid w:val="00A716EA"/>
    <w:rsid w:val="00A71B05"/>
    <w:rsid w:val="00A7264D"/>
    <w:rsid w:val="00A80A7F"/>
    <w:rsid w:val="00A8522D"/>
    <w:rsid w:val="00A8605D"/>
    <w:rsid w:val="00A8636B"/>
    <w:rsid w:val="00A872E0"/>
    <w:rsid w:val="00AB73BF"/>
    <w:rsid w:val="00AC055B"/>
    <w:rsid w:val="00AC4633"/>
    <w:rsid w:val="00AD3374"/>
    <w:rsid w:val="00AD5CDC"/>
    <w:rsid w:val="00AD6F08"/>
    <w:rsid w:val="00AD771D"/>
    <w:rsid w:val="00AE0B5D"/>
    <w:rsid w:val="00AE581B"/>
    <w:rsid w:val="00AE5E34"/>
    <w:rsid w:val="00B115A5"/>
    <w:rsid w:val="00B140C0"/>
    <w:rsid w:val="00B24948"/>
    <w:rsid w:val="00B24EE7"/>
    <w:rsid w:val="00B316BE"/>
    <w:rsid w:val="00B32A86"/>
    <w:rsid w:val="00B544EE"/>
    <w:rsid w:val="00B550B7"/>
    <w:rsid w:val="00B657D8"/>
    <w:rsid w:val="00B85A3E"/>
    <w:rsid w:val="00B9160C"/>
    <w:rsid w:val="00B95186"/>
    <w:rsid w:val="00BB0689"/>
    <w:rsid w:val="00BB1B1E"/>
    <w:rsid w:val="00BC5CA0"/>
    <w:rsid w:val="00C0394C"/>
    <w:rsid w:val="00C1287C"/>
    <w:rsid w:val="00C30AA4"/>
    <w:rsid w:val="00C3285E"/>
    <w:rsid w:val="00C40D7F"/>
    <w:rsid w:val="00C4737C"/>
    <w:rsid w:val="00C512CA"/>
    <w:rsid w:val="00C55E8B"/>
    <w:rsid w:val="00C6281E"/>
    <w:rsid w:val="00C65E71"/>
    <w:rsid w:val="00C720DE"/>
    <w:rsid w:val="00C737AF"/>
    <w:rsid w:val="00C77065"/>
    <w:rsid w:val="00C77F89"/>
    <w:rsid w:val="00C801BB"/>
    <w:rsid w:val="00C80B10"/>
    <w:rsid w:val="00C836C6"/>
    <w:rsid w:val="00C83CD0"/>
    <w:rsid w:val="00C85CB3"/>
    <w:rsid w:val="00CA403F"/>
    <w:rsid w:val="00CB57FD"/>
    <w:rsid w:val="00CB67E0"/>
    <w:rsid w:val="00CC0747"/>
    <w:rsid w:val="00CC2E7B"/>
    <w:rsid w:val="00CD07DC"/>
    <w:rsid w:val="00CD159D"/>
    <w:rsid w:val="00CE0596"/>
    <w:rsid w:val="00CE76CC"/>
    <w:rsid w:val="00CF0ABC"/>
    <w:rsid w:val="00CF24A9"/>
    <w:rsid w:val="00CF5F5C"/>
    <w:rsid w:val="00D01ACA"/>
    <w:rsid w:val="00D133F8"/>
    <w:rsid w:val="00D163C2"/>
    <w:rsid w:val="00D236E2"/>
    <w:rsid w:val="00D679B7"/>
    <w:rsid w:val="00D82459"/>
    <w:rsid w:val="00D834EE"/>
    <w:rsid w:val="00D838B7"/>
    <w:rsid w:val="00D926AB"/>
    <w:rsid w:val="00DA465C"/>
    <w:rsid w:val="00DC1132"/>
    <w:rsid w:val="00DC78B6"/>
    <w:rsid w:val="00DD7604"/>
    <w:rsid w:val="00DE647C"/>
    <w:rsid w:val="00E113DE"/>
    <w:rsid w:val="00E12D16"/>
    <w:rsid w:val="00E16DB8"/>
    <w:rsid w:val="00E17F52"/>
    <w:rsid w:val="00E2227E"/>
    <w:rsid w:val="00E228BB"/>
    <w:rsid w:val="00E22D42"/>
    <w:rsid w:val="00E23204"/>
    <w:rsid w:val="00E24396"/>
    <w:rsid w:val="00E24D60"/>
    <w:rsid w:val="00E5622C"/>
    <w:rsid w:val="00E60E05"/>
    <w:rsid w:val="00E64B2C"/>
    <w:rsid w:val="00E661B5"/>
    <w:rsid w:val="00E71781"/>
    <w:rsid w:val="00E753AE"/>
    <w:rsid w:val="00E77D52"/>
    <w:rsid w:val="00E83392"/>
    <w:rsid w:val="00E928DE"/>
    <w:rsid w:val="00EA48CC"/>
    <w:rsid w:val="00EA64FA"/>
    <w:rsid w:val="00EB21A7"/>
    <w:rsid w:val="00EB371C"/>
    <w:rsid w:val="00EE019C"/>
    <w:rsid w:val="00EE6415"/>
    <w:rsid w:val="00EF078D"/>
    <w:rsid w:val="00EF5230"/>
    <w:rsid w:val="00F01F27"/>
    <w:rsid w:val="00F057DC"/>
    <w:rsid w:val="00F05F62"/>
    <w:rsid w:val="00F15A61"/>
    <w:rsid w:val="00F30FB4"/>
    <w:rsid w:val="00F32AC8"/>
    <w:rsid w:val="00F51BB6"/>
    <w:rsid w:val="00F531ED"/>
    <w:rsid w:val="00F533BE"/>
    <w:rsid w:val="00F61C09"/>
    <w:rsid w:val="00F672C7"/>
    <w:rsid w:val="00F7060B"/>
    <w:rsid w:val="00F86421"/>
    <w:rsid w:val="00F91046"/>
    <w:rsid w:val="00F9674D"/>
    <w:rsid w:val="00FA30FF"/>
    <w:rsid w:val="00FB6C03"/>
    <w:rsid w:val="00FD0C64"/>
    <w:rsid w:val="00FD3946"/>
    <w:rsid w:val="00FE2CE0"/>
    <w:rsid w:val="00FE6593"/>
    <w:rsid w:val="00FF1FF3"/>
    <w:rsid w:val="00FF73B8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01D57D5"/>
  <w15:chartTrackingRefBased/>
  <w15:docId w15:val="{9B3F3184-F49C-448E-9BB0-14BD1880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AA4"/>
    <w:rPr>
      <w:rFonts w:ascii="Segoe" w:hAnsi="Segoe"/>
      <w:sz w:val="22"/>
      <w:szCs w:val="24"/>
      <w:lang w:eastAsia="en-US"/>
    </w:rPr>
  </w:style>
  <w:style w:type="paragraph" w:styleId="Titre1">
    <w:name w:val="heading 1"/>
    <w:basedOn w:val="En-tte"/>
    <w:next w:val="Normal"/>
    <w:link w:val="Titre1Car"/>
    <w:rsid w:val="00CF24A9"/>
    <w:pPr>
      <w:tabs>
        <w:tab w:val="clear" w:pos="4320"/>
        <w:tab w:val="clear" w:pos="8640"/>
      </w:tabs>
      <w:spacing w:before="360" w:after="220"/>
      <w:ind w:firstLine="720"/>
      <w:jc w:val="center"/>
      <w:outlineLvl w:val="0"/>
    </w:pPr>
    <w:rPr>
      <w:rFonts w:ascii="Segoe Pro" w:hAnsi="Segoe Pro" w:cs="Segoe UI"/>
      <w:b/>
      <w:cap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40365"/>
    <w:pPr>
      <w:tabs>
        <w:tab w:val="center" w:pos="4320"/>
        <w:tab w:val="right" w:pos="8640"/>
      </w:tabs>
    </w:pPr>
  </w:style>
  <w:style w:type="character" w:styleId="Lienhypertexte">
    <w:name w:val="Hyperlink"/>
    <w:uiPriority w:val="99"/>
    <w:rsid w:val="00340365"/>
    <w:rPr>
      <w:color w:val="0000FF"/>
      <w:u w:val="single"/>
    </w:rPr>
  </w:style>
  <w:style w:type="table" w:styleId="Grilledutableau">
    <w:name w:val="Table Grid"/>
    <w:basedOn w:val="TableauNormal"/>
    <w:rsid w:val="0034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rsid w:val="00A55849"/>
    <w:rPr>
      <w:sz w:val="24"/>
      <w:szCs w:val="24"/>
      <w:lang w:eastAsia="en-US"/>
    </w:rPr>
  </w:style>
  <w:style w:type="character" w:customStyle="1" w:styleId="Titre1Car">
    <w:name w:val="Titre 1 Car"/>
    <w:basedOn w:val="Policepardfaut"/>
    <w:link w:val="Titre1"/>
    <w:rsid w:val="00CF24A9"/>
    <w:rPr>
      <w:rFonts w:ascii="Segoe Pro" w:hAnsi="Segoe Pro" w:cs="Segoe UI"/>
      <w:b/>
      <w:caps/>
      <w:sz w:val="24"/>
      <w:szCs w:val="24"/>
      <w:lang w:val="fr-FR" w:eastAsia="en-US"/>
    </w:rPr>
  </w:style>
  <w:style w:type="paragraph" w:customStyle="1" w:styleId="Listeniveau2">
    <w:name w:val="Liste à niveau 2"/>
    <w:basedOn w:val="En-tte"/>
    <w:link w:val="Listeniveau2Car"/>
    <w:qFormat/>
    <w:rsid w:val="000A1910"/>
    <w:pPr>
      <w:numPr>
        <w:ilvl w:val="1"/>
        <w:numId w:val="15"/>
      </w:numPr>
      <w:tabs>
        <w:tab w:val="clear" w:pos="4320"/>
        <w:tab w:val="clear" w:pos="8640"/>
        <w:tab w:val="left" w:pos="990"/>
      </w:tabs>
      <w:spacing w:before="240" w:after="240"/>
      <w:ind w:left="1541" w:hanging="547"/>
    </w:pPr>
    <w:rPr>
      <w:rFonts w:ascii="Segoe Pro" w:hAnsi="Segoe Pro" w:cs="Segoe UI"/>
      <w:szCs w:val="22"/>
      <w:lang w:val="fr-FR"/>
    </w:rPr>
  </w:style>
  <w:style w:type="paragraph" w:customStyle="1" w:styleId="Listeniveau3">
    <w:name w:val="Liste à niveau 3"/>
    <w:basedOn w:val="Listeniveau2"/>
    <w:link w:val="Listeniveau3Car"/>
    <w:qFormat/>
    <w:rsid w:val="000A1910"/>
    <w:pPr>
      <w:numPr>
        <w:ilvl w:val="2"/>
      </w:numPr>
      <w:tabs>
        <w:tab w:val="clear" w:pos="990"/>
      </w:tabs>
      <w:ind w:left="2246" w:hanging="720"/>
    </w:pPr>
  </w:style>
  <w:style w:type="character" w:customStyle="1" w:styleId="Listeniveau2Car">
    <w:name w:val="Liste à niveau 2 Car"/>
    <w:basedOn w:val="En-tteCar"/>
    <w:link w:val="Listeniveau2"/>
    <w:rsid w:val="000A1910"/>
    <w:rPr>
      <w:rFonts w:ascii="Segoe Pro" w:hAnsi="Segoe Pro" w:cs="Segoe UI"/>
      <w:sz w:val="22"/>
      <w:szCs w:val="22"/>
      <w:lang w:val="fr-FR" w:eastAsia="en-US"/>
    </w:rPr>
  </w:style>
  <w:style w:type="paragraph" w:styleId="Sous-titre">
    <w:name w:val="Subtitle"/>
    <w:aliases w:val="Liste à niveau 1"/>
    <w:basedOn w:val="En-tte"/>
    <w:next w:val="Normal"/>
    <w:link w:val="Sous-titreCar"/>
    <w:autoRedefine/>
    <w:qFormat/>
    <w:rsid w:val="00AD5CDC"/>
    <w:pPr>
      <w:numPr>
        <w:numId w:val="15"/>
      </w:numPr>
      <w:tabs>
        <w:tab w:val="clear" w:pos="4320"/>
        <w:tab w:val="clear" w:pos="8640"/>
        <w:tab w:val="left" w:pos="1080"/>
      </w:tabs>
      <w:spacing w:before="240" w:after="240"/>
      <w:ind w:left="1080" w:right="720"/>
      <w:outlineLvl w:val="1"/>
    </w:pPr>
    <w:rPr>
      <w:rFonts w:ascii="Segoe Pro" w:hAnsi="Segoe Pro" w:cs="Segoe UI"/>
      <w:b/>
      <w:caps/>
      <w:szCs w:val="22"/>
      <w:lang w:val="fr-FR"/>
    </w:rPr>
  </w:style>
  <w:style w:type="character" w:customStyle="1" w:styleId="Listeniveau3Car">
    <w:name w:val="Liste à niveau 3 Car"/>
    <w:basedOn w:val="Listeniveau2Car"/>
    <w:link w:val="Listeniveau3"/>
    <w:rsid w:val="000A1910"/>
    <w:rPr>
      <w:rFonts w:ascii="Segoe Pro" w:hAnsi="Segoe Pro" w:cs="Segoe UI"/>
      <w:sz w:val="22"/>
      <w:szCs w:val="22"/>
      <w:lang w:val="fr-FR" w:eastAsia="en-US"/>
    </w:rPr>
  </w:style>
  <w:style w:type="character" w:customStyle="1" w:styleId="Sous-titreCar">
    <w:name w:val="Sous-titre Car"/>
    <w:aliases w:val="Liste à niveau 1 Car"/>
    <w:basedOn w:val="Policepardfaut"/>
    <w:link w:val="Sous-titre"/>
    <w:rsid w:val="00AD5CDC"/>
    <w:rPr>
      <w:rFonts w:ascii="Segoe Pro" w:hAnsi="Segoe Pro" w:cs="Segoe UI"/>
      <w:b/>
      <w:caps/>
      <w:sz w:val="22"/>
      <w:szCs w:val="22"/>
      <w:lang w:val="fr-FR" w:eastAsia="en-US"/>
    </w:rPr>
  </w:style>
  <w:style w:type="paragraph" w:customStyle="1" w:styleId="StyleEn-tteSegoe14ptGrasBlancGauche05Droite">
    <w:name w:val="Style En-tête + Segoe 14 pt Gras Blanc Gauche :  05&quot; Droite :..."/>
    <w:basedOn w:val="En-tte"/>
    <w:rsid w:val="00CF24A9"/>
    <w:pPr>
      <w:shd w:val="clear" w:color="auto" w:fill="830083"/>
      <w:ind w:left="720" w:right="720"/>
    </w:pPr>
    <w:rPr>
      <w:b/>
      <w:bCs/>
      <w:caps/>
      <w:color w:val="FFFFFF"/>
      <w:sz w:val="28"/>
      <w:szCs w:val="20"/>
    </w:rPr>
  </w:style>
  <w:style w:type="paragraph" w:customStyle="1" w:styleId="Stylepieddepage">
    <w:name w:val="Style pied de page"/>
    <w:basedOn w:val="Normal"/>
    <w:link w:val="StylepieddepageCar"/>
    <w:qFormat/>
    <w:rsid w:val="00C512CA"/>
    <w:pPr>
      <w:ind w:right="720"/>
      <w:jc w:val="right"/>
    </w:pPr>
    <w:rPr>
      <w:sz w:val="18"/>
      <w:szCs w:val="18"/>
    </w:rPr>
  </w:style>
  <w:style w:type="character" w:customStyle="1" w:styleId="StylepieddepageCar">
    <w:name w:val="Style pied de page Car"/>
    <w:basedOn w:val="Policepardfaut"/>
    <w:link w:val="Stylepieddepage"/>
    <w:rsid w:val="00C512CA"/>
    <w:rPr>
      <w:rFonts w:ascii="Segoe" w:hAnsi="Segoe"/>
      <w:sz w:val="18"/>
      <w:szCs w:val="18"/>
      <w:lang w:eastAsia="en-US"/>
    </w:rPr>
  </w:style>
  <w:style w:type="paragraph" w:customStyle="1" w:styleId="StyleTitre1Droite05">
    <w:name w:val="Style Titre 1 + Droite :  05&quot;"/>
    <w:basedOn w:val="Titre1"/>
    <w:autoRedefine/>
    <w:rsid w:val="006562C2"/>
    <w:pPr>
      <w:ind w:right="720"/>
    </w:pPr>
    <w:rPr>
      <w:rFonts w:cs="Times New Roman"/>
      <w:bCs/>
      <w:sz w:val="24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411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raine.mainville\Desktop\Politique%20gabari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A8F4F5-8856-4B68-A0CE-ED71FF28223D}" type="doc">
      <dgm:prSet loTypeId="urn:microsoft.com/office/officeart/2005/8/layout/cycle3" loCatId="cycle" qsTypeId="urn:microsoft.com/office/officeart/2005/8/quickstyle/3d2" qsCatId="3D" csTypeId="urn:microsoft.com/office/officeart/2005/8/colors/colorful1" csCatId="colorful" phldr="1"/>
      <dgm:spPr/>
      <dgm:t>
        <a:bodyPr/>
        <a:lstStyle/>
        <a:p>
          <a:endParaRPr lang="fr-CA"/>
        </a:p>
      </dgm:t>
    </dgm:pt>
    <dgm:pt modelId="{52979F51-5A17-4983-9C91-0D157206F1BC}">
      <dgm:prSet phldrT="[Texte]" custT="1"/>
      <dgm:spPr>
        <a:xfrm>
          <a:off x="1551872" y="3320114"/>
          <a:ext cx="2696521" cy="859583"/>
        </a:xfrm>
        <a:prstGeom prst="rect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>
            <a:buNone/>
          </a:pPr>
          <a:r>
            <a:rPr lang="fr-CA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FÉVRIER</a:t>
          </a:r>
          <a:br>
            <a:rPr lang="fr-CA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</a:br>
          <a:r>
            <a:rPr lang="fr-CA" sz="1400" b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Révision et approbation</a:t>
          </a:r>
          <a:br>
            <a:rPr lang="fr-CA" sz="1400" b="0">
              <a:solidFill>
                <a:sysClr val="window" lastClr="FFFFFF"/>
              </a:solidFill>
              <a:latin typeface="Calibri"/>
              <a:ea typeface="+mn-ea"/>
              <a:cs typeface="+mn-cs"/>
            </a:rPr>
          </a:br>
          <a:r>
            <a:rPr lang="fr-CA" sz="1400" b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des priorités</a:t>
          </a:r>
          <a:endParaRPr lang="fr-CA" sz="14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1EE78E-10D4-4B29-A3D9-630B745F8240}" type="parTrans" cxnId="{3F7C3AC0-CC56-4CA9-BA99-0EB1B6993622}">
      <dgm:prSet/>
      <dgm:spPr/>
      <dgm:t>
        <a:bodyPr/>
        <a:lstStyle/>
        <a:p>
          <a:endParaRPr lang="fr-CA"/>
        </a:p>
      </dgm:t>
    </dgm:pt>
    <dgm:pt modelId="{45593D33-8D0A-4092-B0E3-5F24BE3EE952}" type="sibTrans" cxnId="{3F7C3AC0-CC56-4CA9-BA99-0EB1B6993622}">
      <dgm:prSet/>
      <dgm:spPr/>
      <dgm:t>
        <a:bodyPr/>
        <a:lstStyle/>
        <a:p>
          <a:endParaRPr lang="fr-CA"/>
        </a:p>
      </dgm:t>
    </dgm:pt>
    <dgm:pt modelId="{5647EA95-15F9-4F9B-BF5F-66AF91BB72DC}">
      <dgm:prSet phldrT="[Texte]" custT="1"/>
      <dgm:spPr>
        <a:xfrm>
          <a:off x="1544273" y="223458"/>
          <a:ext cx="2696521" cy="944807"/>
        </a:xfrm>
        <a:prstGeom prst="rect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>
            <a:buNone/>
          </a:pPr>
          <a:r>
            <a:rPr lang="fr-CA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SEPTEMBRE</a:t>
          </a:r>
          <a:br>
            <a:rPr lang="fr-CA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</a:br>
          <a:r>
            <a:rPr lang="fr-CA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Évaluation du PSP</a:t>
          </a:r>
          <a:br>
            <a:rPr lang="fr-CA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</a:br>
          <a:r>
            <a:rPr lang="fr-CA" sz="1400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(voir questions de réflexion</a:t>
          </a:r>
          <a:br>
            <a:rPr lang="fr-CA" sz="1400" i="1">
              <a:solidFill>
                <a:sysClr val="window" lastClr="FFFFFF"/>
              </a:solidFill>
              <a:latin typeface="Calibri"/>
              <a:ea typeface="+mn-ea"/>
              <a:cs typeface="+mn-cs"/>
            </a:rPr>
          </a:br>
          <a:r>
            <a:rPr lang="fr-CA" sz="1400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ci-dessous)</a:t>
          </a:r>
        </a:p>
      </dgm:t>
    </dgm:pt>
    <dgm:pt modelId="{F46421C7-353F-4464-AEA8-68371D71BA87}" type="parTrans" cxnId="{976582AA-0695-4159-BB8D-75859D4D7C07}">
      <dgm:prSet/>
      <dgm:spPr/>
      <dgm:t>
        <a:bodyPr/>
        <a:lstStyle/>
        <a:p>
          <a:endParaRPr lang="fr-CA"/>
        </a:p>
      </dgm:t>
    </dgm:pt>
    <dgm:pt modelId="{1385C181-9CB0-48E9-8AF8-56A215F5FD8D}" type="sibTrans" cxnId="{976582AA-0695-4159-BB8D-75859D4D7C07}">
      <dgm:prSet/>
      <dgm:spPr>
        <a:xfrm>
          <a:off x="766187" y="-57880"/>
          <a:ext cx="4252693" cy="4252693"/>
        </a:xfrm>
        <a:prstGeom prst="circularArrow">
          <a:avLst>
            <a:gd name="adj1" fmla="val 4668"/>
            <a:gd name="adj2" fmla="val 272909"/>
            <a:gd name="adj3" fmla="val 13016947"/>
            <a:gd name="adj4" fmla="val 17905640"/>
            <a:gd name="adj5" fmla="val 4847"/>
          </a:avLst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144450" h="6350" prst="relaxedInset"/>
          <a:contourClr>
            <a:sysClr val="window" lastClr="FFFFFF"/>
          </a:contourClr>
        </a:sp3d>
      </dgm:spPr>
      <dgm:t>
        <a:bodyPr/>
        <a:lstStyle/>
        <a:p>
          <a:endParaRPr lang="fr-CA"/>
        </a:p>
      </dgm:t>
    </dgm:pt>
    <dgm:pt modelId="{1A150F92-C7DE-40A7-B7AF-4E6E5FA4B99E}">
      <dgm:prSet phldrT="[Texte]" custT="1"/>
      <dgm:spPr>
        <a:xfrm>
          <a:off x="2949329" y="1734802"/>
          <a:ext cx="2696521" cy="976194"/>
        </a:xfrm>
        <a:prstGeom prst="rect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>
            <a:buNone/>
          </a:pPr>
          <a:r>
            <a:rPr lang="fr-CA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NOVEMBRE</a:t>
          </a:r>
          <a:br>
            <a:rPr lang="fr-CA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</a:br>
          <a:r>
            <a:rPr lang="fr-CA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Révision et approbation</a:t>
          </a:r>
          <a:br>
            <a:rPr lang="fr-CA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</a:br>
          <a:r>
            <a:rPr lang="fr-CA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des orientations et engagements stratégiques</a:t>
          </a:r>
          <a:endParaRPr lang="fr-CA" sz="1400" strike="sngStrike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1E45BA1-42F5-4979-B17D-675B388587CF}" type="parTrans" cxnId="{2F50B07D-32BE-4E58-BE68-7A6A8347ECBE}">
      <dgm:prSet/>
      <dgm:spPr/>
      <dgm:t>
        <a:bodyPr/>
        <a:lstStyle/>
        <a:p>
          <a:endParaRPr lang="fr-CA"/>
        </a:p>
      </dgm:t>
    </dgm:pt>
    <dgm:pt modelId="{902D7F9A-122E-4C1B-8F2D-33F5DD29708A}" type="sibTrans" cxnId="{2F50B07D-32BE-4E58-BE68-7A6A8347ECBE}">
      <dgm:prSet/>
      <dgm:spPr/>
      <dgm:t>
        <a:bodyPr/>
        <a:lstStyle/>
        <a:p>
          <a:endParaRPr lang="fr-CA"/>
        </a:p>
      </dgm:t>
    </dgm:pt>
    <dgm:pt modelId="{40D7CA2C-20F9-4459-BEC4-47E254D6DA9F}">
      <dgm:prSet phldrT="[Texte]" custT="1"/>
      <dgm:spPr>
        <a:xfrm>
          <a:off x="127669" y="1735618"/>
          <a:ext cx="2384237" cy="974563"/>
        </a:xfrm>
        <a:prstGeom prst="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>
            <a:buNone/>
          </a:pPr>
          <a:r>
            <a:rPr lang="fr-CA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JUIN                              </a:t>
          </a:r>
        </a:p>
        <a:p>
          <a:pPr>
            <a:buNone/>
          </a:pPr>
          <a:r>
            <a:rPr lang="fr-CA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Révision et approbation</a:t>
          </a:r>
          <a:br>
            <a:rPr lang="fr-CA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</a:br>
          <a:r>
            <a:rPr lang="fr-CA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du budget</a:t>
          </a:r>
        </a:p>
      </dgm:t>
    </dgm:pt>
    <dgm:pt modelId="{609D0955-70A5-4AAA-90D4-E3C546198E72}" type="parTrans" cxnId="{1CA914F4-A89D-49EB-B118-F51EC8E4AA93}">
      <dgm:prSet/>
      <dgm:spPr/>
      <dgm:t>
        <a:bodyPr/>
        <a:lstStyle/>
        <a:p>
          <a:endParaRPr lang="fr-CA"/>
        </a:p>
      </dgm:t>
    </dgm:pt>
    <dgm:pt modelId="{15D0B0FE-43CD-498B-B145-73A88606CCE3}" type="sibTrans" cxnId="{1CA914F4-A89D-49EB-B118-F51EC8E4AA93}">
      <dgm:prSet/>
      <dgm:spPr/>
      <dgm:t>
        <a:bodyPr/>
        <a:lstStyle/>
        <a:p>
          <a:endParaRPr lang="fr-CA"/>
        </a:p>
      </dgm:t>
    </dgm:pt>
    <dgm:pt modelId="{A0451654-5532-4426-AD22-A562EFDDEF27}" type="pres">
      <dgm:prSet presAssocID="{4BA8F4F5-8856-4B68-A0CE-ED71FF28223D}" presName="Name0" presStyleCnt="0">
        <dgm:presLayoutVars>
          <dgm:dir/>
          <dgm:resizeHandles val="exact"/>
        </dgm:presLayoutVars>
      </dgm:prSet>
      <dgm:spPr/>
    </dgm:pt>
    <dgm:pt modelId="{F59D6DEA-0913-412F-B69B-A4B799D03FC0}" type="pres">
      <dgm:prSet presAssocID="{4BA8F4F5-8856-4B68-A0CE-ED71FF28223D}" presName="cycle" presStyleCnt="0"/>
      <dgm:spPr/>
    </dgm:pt>
    <dgm:pt modelId="{F9E5B428-78EB-487E-BF09-9EC043428935}" type="pres">
      <dgm:prSet presAssocID="{5647EA95-15F9-4F9B-BF5F-66AF91BB72DC}" presName="nodeFirstNode" presStyleLbl="node1" presStyleIdx="0" presStyleCnt="4" custScaleY="70076" custRadScaleRad="100127" custRadScaleInc="3969">
        <dgm:presLayoutVars>
          <dgm:bulletEnabled val="1"/>
        </dgm:presLayoutVars>
      </dgm:prSet>
      <dgm:spPr>
        <a:prstGeom prst="rect">
          <a:avLst/>
        </a:prstGeom>
      </dgm:spPr>
    </dgm:pt>
    <dgm:pt modelId="{DBA2E5E3-FAE1-4479-921A-1D0A37428896}" type="pres">
      <dgm:prSet presAssocID="{1385C181-9CB0-48E9-8AF8-56A215F5FD8D}" presName="sibTransFirstNode" presStyleLbl="bgShp" presStyleIdx="0" presStyleCnt="1"/>
      <dgm:spPr/>
    </dgm:pt>
    <dgm:pt modelId="{CC092AE9-A520-4307-A615-81521B4797BE}" type="pres">
      <dgm:prSet presAssocID="{1A150F92-C7DE-40A7-B7AF-4E6E5FA4B99E}" presName="nodeFollowingNodes" presStyleLbl="node1" presStyleIdx="1" presStyleCnt="4" custScaleY="72404" custRadScaleRad="97006">
        <dgm:presLayoutVars>
          <dgm:bulletEnabled val="1"/>
        </dgm:presLayoutVars>
      </dgm:prSet>
      <dgm:spPr>
        <a:prstGeom prst="rect">
          <a:avLst/>
        </a:prstGeom>
      </dgm:spPr>
    </dgm:pt>
    <dgm:pt modelId="{922F9143-017C-4ACB-8023-6CB5774ACE4D}" type="pres">
      <dgm:prSet presAssocID="{52979F51-5A17-4983-9C91-0D157206F1BC}" presName="nodeFollowingNodes" presStyleLbl="node1" presStyleIdx="2" presStyleCnt="4" custScaleY="63755" custRadScaleRad="100151" custRadScaleInc="-4364">
        <dgm:presLayoutVars>
          <dgm:bulletEnabled val="1"/>
        </dgm:presLayoutVars>
      </dgm:prSet>
      <dgm:spPr>
        <a:prstGeom prst="rect">
          <a:avLst/>
        </a:prstGeom>
      </dgm:spPr>
    </dgm:pt>
    <dgm:pt modelId="{86DF1510-B0A9-4046-8C64-C2DF04446C01}" type="pres">
      <dgm:prSet presAssocID="{40D7CA2C-20F9-4459-BEC4-47E254D6DA9F}" presName="nodeFollowingNodes" presStyleLbl="node1" presStyleIdx="3" presStyleCnt="4" custScaleX="88419" custScaleY="72283" custRadScaleRad="98004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3CF8980F-CD06-4B39-ADA5-8CE7CA10C981}" type="presOf" srcId="{1385C181-9CB0-48E9-8AF8-56A215F5FD8D}" destId="{DBA2E5E3-FAE1-4479-921A-1D0A37428896}" srcOrd="0" destOrd="0" presId="urn:microsoft.com/office/officeart/2005/8/layout/cycle3"/>
    <dgm:cxn modelId="{AF343E2F-7E5E-4CB4-9C51-FE34B599A954}" type="presOf" srcId="{40D7CA2C-20F9-4459-BEC4-47E254D6DA9F}" destId="{86DF1510-B0A9-4046-8C64-C2DF04446C01}" srcOrd="0" destOrd="0" presId="urn:microsoft.com/office/officeart/2005/8/layout/cycle3"/>
    <dgm:cxn modelId="{2F50B07D-32BE-4E58-BE68-7A6A8347ECBE}" srcId="{4BA8F4F5-8856-4B68-A0CE-ED71FF28223D}" destId="{1A150F92-C7DE-40A7-B7AF-4E6E5FA4B99E}" srcOrd="1" destOrd="0" parTransId="{B1E45BA1-42F5-4979-B17D-675B388587CF}" sibTransId="{902D7F9A-122E-4C1B-8F2D-33F5DD29708A}"/>
    <dgm:cxn modelId="{12935982-8776-4040-8C17-ABE7330F4FE7}" type="presOf" srcId="{5647EA95-15F9-4F9B-BF5F-66AF91BB72DC}" destId="{F9E5B428-78EB-487E-BF09-9EC043428935}" srcOrd="0" destOrd="0" presId="urn:microsoft.com/office/officeart/2005/8/layout/cycle3"/>
    <dgm:cxn modelId="{31D39FA2-A1F8-4E24-A35D-3D0943925A33}" type="presOf" srcId="{1A150F92-C7DE-40A7-B7AF-4E6E5FA4B99E}" destId="{CC092AE9-A520-4307-A615-81521B4797BE}" srcOrd="0" destOrd="0" presId="urn:microsoft.com/office/officeart/2005/8/layout/cycle3"/>
    <dgm:cxn modelId="{976582AA-0695-4159-BB8D-75859D4D7C07}" srcId="{4BA8F4F5-8856-4B68-A0CE-ED71FF28223D}" destId="{5647EA95-15F9-4F9B-BF5F-66AF91BB72DC}" srcOrd="0" destOrd="0" parTransId="{F46421C7-353F-4464-AEA8-68371D71BA87}" sibTransId="{1385C181-9CB0-48E9-8AF8-56A215F5FD8D}"/>
    <dgm:cxn modelId="{3F7C3AC0-CC56-4CA9-BA99-0EB1B6993622}" srcId="{4BA8F4F5-8856-4B68-A0CE-ED71FF28223D}" destId="{52979F51-5A17-4983-9C91-0D157206F1BC}" srcOrd="2" destOrd="0" parTransId="{FD1EE78E-10D4-4B29-A3D9-630B745F8240}" sibTransId="{45593D33-8D0A-4092-B0E3-5F24BE3EE952}"/>
    <dgm:cxn modelId="{15F0CDE3-4239-4D7D-8604-E822AF057C4E}" type="presOf" srcId="{52979F51-5A17-4983-9C91-0D157206F1BC}" destId="{922F9143-017C-4ACB-8023-6CB5774ACE4D}" srcOrd="0" destOrd="0" presId="urn:microsoft.com/office/officeart/2005/8/layout/cycle3"/>
    <dgm:cxn modelId="{CF1C23E8-80D0-4E74-A760-8816BEFC7492}" type="presOf" srcId="{4BA8F4F5-8856-4B68-A0CE-ED71FF28223D}" destId="{A0451654-5532-4426-AD22-A562EFDDEF27}" srcOrd="0" destOrd="0" presId="urn:microsoft.com/office/officeart/2005/8/layout/cycle3"/>
    <dgm:cxn modelId="{1CA914F4-A89D-49EB-B118-F51EC8E4AA93}" srcId="{4BA8F4F5-8856-4B68-A0CE-ED71FF28223D}" destId="{40D7CA2C-20F9-4459-BEC4-47E254D6DA9F}" srcOrd="3" destOrd="0" parTransId="{609D0955-70A5-4AAA-90D4-E3C546198E72}" sibTransId="{15D0B0FE-43CD-498B-B145-73A88606CCE3}"/>
    <dgm:cxn modelId="{AEACDCC6-6695-47EA-8AE7-4D567A038ECA}" type="presParOf" srcId="{A0451654-5532-4426-AD22-A562EFDDEF27}" destId="{F59D6DEA-0913-412F-B69B-A4B799D03FC0}" srcOrd="0" destOrd="0" presId="urn:microsoft.com/office/officeart/2005/8/layout/cycle3"/>
    <dgm:cxn modelId="{3DBB886B-FD38-440D-A55C-DA5EBD3C8CAF}" type="presParOf" srcId="{F59D6DEA-0913-412F-B69B-A4B799D03FC0}" destId="{F9E5B428-78EB-487E-BF09-9EC043428935}" srcOrd="0" destOrd="0" presId="urn:microsoft.com/office/officeart/2005/8/layout/cycle3"/>
    <dgm:cxn modelId="{757893D1-69DF-4808-A592-9FA7853428C2}" type="presParOf" srcId="{F59D6DEA-0913-412F-B69B-A4B799D03FC0}" destId="{DBA2E5E3-FAE1-4479-921A-1D0A37428896}" srcOrd="1" destOrd="0" presId="urn:microsoft.com/office/officeart/2005/8/layout/cycle3"/>
    <dgm:cxn modelId="{682C4676-DD70-417C-8898-CC941D4E089D}" type="presParOf" srcId="{F59D6DEA-0913-412F-B69B-A4B799D03FC0}" destId="{CC092AE9-A520-4307-A615-81521B4797BE}" srcOrd="2" destOrd="0" presId="urn:microsoft.com/office/officeart/2005/8/layout/cycle3"/>
    <dgm:cxn modelId="{7E61DE32-5F7F-4D78-9AAA-B15A65F4503D}" type="presParOf" srcId="{F59D6DEA-0913-412F-B69B-A4B799D03FC0}" destId="{922F9143-017C-4ACB-8023-6CB5774ACE4D}" srcOrd="3" destOrd="0" presId="urn:microsoft.com/office/officeart/2005/8/layout/cycle3"/>
    <dgm:cxn modelId="{C15FF4A7-6255-437A-8530-BC7941E90E96}" type="presParOf" srcId="{F59D6DEA-0913-412F-B69B-A4B799D03FC0}" destId="{86DF1510-B0A9-4046-8C64-C2DF04446C01}" srcOrd="4" destOrd="0" presId="urn:microsoft.com/office/officeart/2005/8/layout/cycle3"/>
  </dgm:cxnLst>
  <dgm:bg>
    <a:noFill/>
  </dgm:bg>
  <dgm:whole>
    <a:ln w="28575"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A2E5E3-FAE1-4479-921A-1D0A37428896}">
      <dsp:nvSpPr>
        <dsp:cNvPr id="0" name=""/>
        <dsp:cNvSpPr/>
      </dsp:nvSpPr>
      <dsp:spPr>
        <a:xfrm>
          <a:off x="766187" y="-57880"/>
          <a:ext cx="4252693" cy="4252693"/>
        </a:xfrm>
        <a:prstGeom prst="circularArrow">
          <a:avLst>
            <a:gd name="adj1" fmla="val 4668"/>
            <a:gd name="adj2" fmla="val 272909"/>
            <a:gd name="adj3" fmla="val 13016947"/>
            <a:gd name="adj4" fmla="val 17905640"/>
            <a:gd name="adj5" fmla="val 4847"/>
          </a:avLst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14445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F9E5B428-78EB-487E-BF09-9EC043428935}">
      <dsp:nvSpPr>
        <dsp:cNvPr id="0" name=""/>
        <dsp:cNvSpPr/>
      </dsp:nvSpPr>
      <dsp:spPr>
        <a:xfrm>
          <a:off x="1544273" y="223458"/>
          <a:ext cx="2696521" cy="944807"/>
        </a:xfrm>
        <a:prstGeom prst="rect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SEPTEMBRE</a:t>
          </a:r>
          <a:br>
            <a:rPr lang="fr-CA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</a:br>
          <a:r>
            <a:rPr lang="fr-CA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Évaluation du PSP</a:t>
          </a:r>
          <a:br>
            <a:rPr lang="fr-CA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</a:br>
          <a:r>
            <a:rPr lang="fr-CA" sz="1400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(voir questions de réflexion</a:t>
          </a:r>
          <a:br>
            <a:rPr lang="fr-CA" sz="1400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</a:br>
          <a:r>
            <a:rPr lang="fr-CA" sz="1400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ci-dessous)</a:t>
          </a:r>
        </a:p>
      </dsp:txBody>
      <dsp:txXfrm>
        <a:off x="1544273" y="223458"/>
        <a:ext cx="2696521" cy="944807"/>
      </dsp:txXfrm>
    </dsp:sp>
    <dsp:sp modelId="{CC092AE9-A520-4307-A615-81521B4797BE}">
      <dsp:nvSpPr>
        <dsp:cNvPr id="0" name=""/>
        <dsp:cNvSpPr/>
      </dsp:nvSpPr>
      <dsp:spPr>
        <a:xfrm>
          <a:off x="2949329" y="1734802"/>
          <a:ext cx="2696521" cy="976194"/>
        </a:xfrm>
        <a:prstGeom prst="rect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NOVEMBRE</a:t>
          </a:r>
          <a:br>
            <a:rPr lang="fr-CA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</a:br>
          <a:r>
            <a:rPr lang="fr-CA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Révision et approbation</a:t>
          </a:r>
          <a:br>
            <a:rPr lang="fr-CA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</a:br>
          <a:r>
            <a:rPr lang="fr-CA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des orientations et engagements stratégiques</a:t>
          </a:r>
          <a:endParaRPr lang="fr-CA" sz="1400" strike="sngStrike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949329" y="1734802"/>
        <a:ext cx="2696521" cy="976194"/>
      </dsp:txXfrm>
    </dsp:sp>
    <dsp:sp modelId="{922F9143-017C-4ACB-8023-6CB5774ACE4D}">
      <dsp:nvSpPr>
        <dsp:cNvPr id="0" name=""/>
        <dsp:cNvSpPr/>
      </dsp:nvSpPr>
      <dsp:spPr>
        <a:xfrm>
          <a:off x="1551872" y="3320114"/>
          <a:ext cx="2696521" cy="859583"/>
        </a:xfrm>
        <a:prstGeom prst="rect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FÉVRIER</a:t>
          </a:r>
          <a:br>
            <a:rPr lang="fr-CA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</a:br>
          <a:r>
            <a:rPr lang="fr-CA" sz="1400" b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Révision et approbation</a:t>
          </a:r>
          <a:br>
            <a:rPr lang="fr-CA" sz="1400" b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</a:br>
          <a:r>
            <a:rPr lang="fr-CA" sz="1400" b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des priorités</a:t>
          </a:r>
          <a:endParaRPr lang="fr-CA" sz="1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551872" y="3320114"/>
        <a:ext cx="2696521" cy="859583"/>
      </dsp:txXfrm>
    </dsp:sp>
    <dsp:sp modelId="{86DF1510-B0A9-4046-8C64-C2DF04446C01}">
      <dsp:nvSpPr>
        <dsp:cNvPr id="0" name=""/>
        <dsp:cNvSpPr/>
      </dsp:nvSpPr>
      <dsp:spPr>
        <a:xfrm>
          <a:off x="127669" y="1735618"/>
          <a:ext cx="2384237" cy="974563"/>
        </a:xfrm>
        <a:prstGeom prst="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JUIN                             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Révision et approbation</a:t>
          </a:r>
          <a:br>
            <a:rPr lang="fr-CA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</a:br>
          <a:r>
            <a:rPr lang="fr-CA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du budget</a:t>
          </a:r>
        </a:p>
      </dsp:txBody>
      <dsp:txXfrm>
        <a:off x="127669" y="1735618"/>
        <a:ext cx="2384237" cy="9745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5AD69-3E99-4F80-9F95-996859C0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Politique gabarit.dotx</Template>
  <TotalTime>22</TotalTime>
  <Pages>1</Pages>
  <Words>106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GOU</vt:lpstr>
    </vt:vector>
  </TitlesOfParts>
  <Company>Home</Company>
  <LinksUpToDate>false</LinksUpToDate>
  <CharactersWithSpaces>807</CharactersWithSpaces>
  <SharedDoc>false</SharedDoc>
  <HLinks>
    <vt:vector size="12" baseType="variant">
      <vt:variant>
        <vt:i4>68</vt:i4>
      </vt:variant>
      <vt:variant>
        <vt:i4>3</vt:i4>
      </vt:variant>
      <vt:variant>
        <vt:i4>0</vt:i4>
      </vt:variant>
      <vt:variant>
        <vt:i4>5</vt:i4>
      </vt:variant>
      <vt:variant>
        <vt:lpwstr>http://docs.nouvelon.ca/doc/DA/ADM03_02_02.pdf</vt:lpwstr>
      </vt:variant>
      <vt:variant>
        <vt:lpwstr/>
      </vt:variant>
      <vt:variant>
        <vt:i4>196676</vt:i4>
      </vt:variant>
      <vt:variant>
        <vt:i4>0</vt:i4>
      </vt:variant>
      <vt:variant>
        <vt:i4>0</vt:i4>
      </vt:variant>
      <vt:variant>
        <vt:i4>5</vt:i4>
      </vt:variant>
      <vt:variant>
        <vt:lpwstr>http://docs.nouvelon.ca/doc/DA/ADM03_02_01.pdf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annuel du plan stratégique pluriannuel</dc:title>
  <dc:subject>Annexe de l'examen annuel du plan stratégique pluriannuel</dc:subject>
  <dc:creator>Conseil scolaire catholique Nouvelon</dc:creator>
  <cp:keywords/>
  <cp:lastModifiedBy>Lorraine Mainville</cp:lastModifiedBy>
  <cp:revision>6</cp:revision>
  <cp:lastPrinted>2020-11-11T17:38:00Z</cp:lastPrinted>
  <dcterms:created xsi:type="dcterms:W3CDTF">2021-10-07T14:50:00Z</dcterms:created>
  <dcterms:modified xsi:type="dcterms:W3CDTF">2023-01-05T18:21:00Z</dcterms:modified>
</cp:coreProperties>
</file>