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C7FD" w14:textId="04D8CBC9" w:rsidR="006A0B68" w:rsidRPr="008709C6" w:rsidRDefault="006A0B68" w:rsidP="00121066">
      <w:pPr>
        <w:pStyle w:val="En-tte"/>
        <w:shd w:val="clear" w:color="auto" w:fill="008264"/>
        <w:tabs>
          <w:tab w:val="clear" w:pos="4320"/>
          <w:tab w:val="clear" w:pos="8640"/>
          <w:tab w:val="right" w:pos="10260"/>
        </w:tabs>
        <w:ind w:left="720" w:right="720"/>
        <w:rPr>
          <w:rFonts w:ascii="Segoe Pro" w:hAnsi="Segoe Pro"/>
          <w:b/>
          <w:bCs/>
          <w:color w:val="FFFFFF"/>
          <w:sz w:val="28"/>
          <w:szCs w:val="28"/>
        </w:rPr>
      </w:pPr>
      <w:bookmarkStart w:id="0" w:name="_Hlk8286730"/>
      <w:bookmarkStart w:id="1" w:name="_Hlk8988741"/>
      <w:bookmarkStart w:id="2" w:name="_Hlk8287618"/>
      <w:r w:rsidRPr="008709C6">
        <w:rPr>
          <w:rFonts w:ascii="Segoe Pro" w:hAnsi="Segoe Pro"/>
          <w:b/>
          <w:bCs/>
          <w:color w:val="FFFFFF"/>
          <w:sz w:val="28"/>
          <w:szCs w:val="28"/>
        </w:rPr>
        <w:t>DIRECTIVE ADMINISTRATIVE</w:t>
      </w:r>
      <w:r w:rsidRPr="008709C6">
        <w:rPr>
          <w:rFonts w:ascii="Segoe Pro" w:hAnsi="Segoe Pro"/>
          <w:b/>
          <w:bCs/>
          <w:color w:val="FFFFFF"/>
          <w:sz w:val="28"/>
          <w:szCs w:val="28"/>
        </w:rPr>
        <w:tab/>
        <w:t>PAR 1.13</w:t>
      </w:r>
    </w:p>
    <w:p w14:paraId="7EC6260C" w14:textId="5710D7F7" w:rsidR="006A0B68" w:rsidRPr="008709C6" w:rsidRDefault="006A0B68" w:rsidP="006A0B68">
      <w:pPr>
        <w:pStyle w:val="En-tte"/>
        <w:tabs>
          <w:tab w:val="clear" w:pos="4320"/>
          <w:tab w:val="clear" w:pos="8640"/>
        </w:tabs>
        <w:ind w:firstLine="720"/>
        <w:rPr>
          <w:rFonts w:ascii="Segoe Pro" w:hAnsi="Segoe Pro"/>
          <w:b/>
          <w:bCs/>
          <w:sz w:val="22"/>
          <w:szCs w:val="22"/>
        </w:rPr>
      </w:pPr>
      <w:r w:rsidRPr="008709C6">
        <w:rPr>
          <w:rFonts w:ascii="Segoe Pro" w:hAnsi="Segoe Pro"/>
          <w:sz w:val="22"/>
          <w:szCs w:val="22"/>
        </w:rPr>
        <w:t xml:space="preserve">Domaine : </w:t>
      </w:r>
      <w:r w:rsidRPr="008709C6">
        <w:rPr>
          <w:rFonts w:ascii="Segoe Pro" w:hAnsi="Segoe Pro"/>
          <w:b/>
          <w:bCs/>
          <w:sz w:val="22"/>
          <w:szCs w:val="22"/>
        </w:rPr>
        <w:t>Partenariats</w:t>
      </w:r>
    </w:p>
    <w:p w14:paraId="12AEA534" w14:textId="13759717" w:rsidR="006A0B68" w:rsidRPr="008709C6" w:rsidRDefault="006A0B68" w:rsidP="006A0B68">
      <w:pPr>
        <w:pStyle w:val="En-tte"/>
        <w:tabs>
          <w:tab w:val="clear" w:pos="4320"/>
          <w:tab w:val="clear" w:pos="8640"/>
        </w:tabs>
        <w:ind w:left="720" w:right="720"/>
        <w:rPr>
          <w:rFonts w:ascii="Segoe Pro" w:hAnsi="Segoe Pro"/>
          <w:sz w:val="22"/>
          <w:szCs w:val="22"/>
        </w:rPr>
      </w:pPr>
      <w:r w:rsidRPr="008709C6">
        <w:rPr>
          <w:rFonts w:ascii="Segoe Pro" w:hAnsi="Segoe Pro"/>
          <w:sz w:val="22"/>
          <w:szCs w:val="22"/>
        </w:rPr>
        <w:t xml:space="preserve">Politique : </w:t>
      </w:r>
      <w:hyperlink r:id="rId7" w:tooltip="Politique d'engagement envers les élèves et leurs parents ou tuteurs" w:history="1">
        <w:r w:rsidRPr="008709C6">
          <w:rPr>
            <w:rStyle w:val="Hyperlien"/>
            <w:rFonts w:ascii="Segoe Pro" w:hAnsi="Segoe Pro"/>
            <w:sz w:val="22"/>
            <w:szCs w:val="22"/>
          </w:rPr>
          <w:t>GOU 29.0 Engagement envers les élèves et leurs parents ou tuteurs</w:t>
        </w:r>
      </w:hyperlink>
    </w:p>
    <w:p w14:paraId="510485B2" w14:textId="3A8D48DB" w:rsidR="006A0B68" w:rsidRPr="008709C6" w:rsidRDefault="006A0B68" w:rsidP="006A0B68">
      <w:pPr>
        <w:pStyle w:val="En-tte"/>
        <w:tabs>
          <w:tab w:val="clear" w:pos="4320"/>
          <w:tab w:val="clear" w:pos="8640"/>
        </w:tabs>
        <w:ind w:right="720" w:firstLine="720"/>
        <w:jc w:val="right"/>
        <w:rPr>
          <w:rFonts w:ascii="Segoe Pro" w:hAnsi="Segoe Pro"/>
          <w:sz w:val="16"/>
          <w:szCs w:val="16"/>
        </w:rPr>
      </w:pPr>
      <w:r w:rsidRPr="008709C6">
        <w:rPr>
          <w:rFonts w:ascii="Segoe Pro" w:hAnsi="Segoe Pro"/>
          <w:sz w:val="16"/>
          <w:szCs w:val="16"/>
        </w:rPr>
        <w:t>En vigueur le 26 janvier 2010</w:t>
      </w:r>
    </w:p>
    <w:p w14:paraId="3589D448" w14:textId="3D032C63" w:rsidR="006A0B68" w:rsidRPr="008709C6" w:rsidRDefault="000D0EB8" w:rsidP="006A0B68">
      <w:pPr>
        <w:pStyle w:val="En-tte"/>
        <w:pBdr>
          <w:bottom w:val="single" w:sz="4" w:space="1" w:color="auto"/>
        </w:pBdr>
        <w:tabs>
          <w:tab w:val="clear" w:pos="4320"/>
          <w:tab w:val="clear" w:pos="8640"/>
        </w:tabs>
        <w:ind w:left="720" w:right="720"/>
        <w:jc w:val="right"/>
        <w:rPr>
          <w:rFonts w:ascii="Segoe Pro" w:hAnsi="Segoe Pro"/>
          <w:sz w:val="16"/>
          <w:szCs w:val="16"/>
        </w:rPr>
      </w:pPr>
      <w:r w:rsidRPr="008709C6">
        <w:rPr>
          <w:rFonts w:ascii="Segoe Pro" w:hAnsi="Segoe Pro"/>
          <w:sz w:val="16"/>
          <w:szCs w:val="16"/>
        </w:rPr>
        <w:t xml:space="preserve">Révisé le </w:t>
      </w:r>
      <w:r w:rsidR="008709C6" w:rsidRPr="008709C6">
        <w:rPr>
          <w:rFonts w:ascii="Segoe Pro" w:hAnsi="Segoe Pro"/>
          <w:sz w:val="16"/>
          <w:szCs w:val="16"/>
        </w:rPr>
        <w:t>18 mars 2024</w:t>
      </w:r>
      <w:r w:rsidRPr="008709C6">
        <w:rPr>
          <w:rFonts w:ascii="Segoe Pro" w:hAnsi="Segoe Pro"/>
          <w:sz w:val="16"/>
          <w:szCs w:val="16"/>
        </w:rPr>
        <w:t xml:space="preserve"> (CF)</w:t>
      </w:r>
    </w:p>
    <w:p w14:paraId="03A1A71A" w14:textId="77777777" w:rsidR="006A0B68" w:rsidRPr="008709C6" w:rsidRDefault="006A0B68" w:rsidP="006A0B68">
      <w:pPr>
        <w:pStyle w:val="En-tte"/>
        <w:tabs>
          <w:tab w:val="clear" w:pos="4320"/>
          <w:tab w:val="clear" w:pos="8640"/>
        </w:tabs>
        <w:ind w:firstLine="720"/>
        <w:rPr>
          <w:rFonts w:ascii="Segoe Pro" w:hAnsi="Segoe Pro" w:cs="Segoe UI"/>
          <w:bCs/>
          <w:i/>
          <w:iCs/>
          <w:sz w:val="18"/>
          <w:szCs w:val="18"/>
        </w:rPr>
      </w:pPr>
      <w:r w:rsidRPr="008709C6">
        <w:rPr>
          <w:rFonts w:ascii="Segoe Pro" w:hAnsi="Segoe Pro" w:cs="Segoe UI"/>
          <w:bCs/>
          <w:i/>
          <w:iCs/>
          <w:sz w:val="18"/>
          <w:szCs w:val="18"/>
        </w:rPr>
        <w:t>L’usage du masculin a pour but d’alléger le texte.</w:t>
      </w:r>
    </w:p>
    <w:bookmarkEnd w:id="0"/>
    <w:bookmarkEnd w:id="1"/>
    <w:bookmarkEnd w:id="2"/>
    <w:p w14:paraId="45DD15B8" w14:textId="01192EB8" w:rsidR="00EB4697" w:rsidRPr="008709C6" w:rsidRDefault="006A0B68" w:rsidP="006A0B68">
      <w:pPr>
        <w:pStyle w:val="Titre1"/>
      </w:pPr>
      <w:r w:rsidRPr="008709C6">
        <w:t>Utilisation d’appareils ou d’accessoires fonctionnels</w:t>
      </w:r>
      <w:r w:rsidR="00121066" w:rsidRPr="008709C6">
        <w:br/>
      </w:r>
      <w:r w:rsidRPr="008709C6">
        <w:t>par les membres du public</w:t>
      </w:r>
    </w:p>
    <w:p w14:paraId="03B35F99" w14:textId="77777777" w:rsidR="006A0B68" w:rsidRPr="008709C6" w:rsidRDefault="006A0B68" w:rsidP="00F40D8F">
      <w:pPr>
        <w:pStyle w:val="Sous-titre"/>
        <w:rPr>
          <w:rStyle w:val="ParagraphBold"/>
          <w:rFonts w:ascii="Segoe Pro" w:hAnsi="Segoe Pro" w:cs="Times New Roman"/>
          <w:b/>
          <w:bCs w:val="0"/>
          <w:sz w:val="22"/>
        </w:rPr>
      </w:pPr>
      <w:r w:rsidRPr="008709C6">
        <w:rPr>
          <w:rStyle w:val="ParagraphBold"/>
          <w:rFonts w:ascii="Segoe Pro" w:hAnsi="Segoe Pro" w:cs="Times New Roman"/>
          <w:b/>
          <w:bCs w:val="0"/>
          <w:sz w:val="22"/>
        </w:rPr>
        <w:t>Énoncé</w:t>
      </w:r>
    </w:p>
    <w:p w14:paraId="39BAC44E" w14:textId="741A31E0" w:rsidR="00491A87" w:rsidRPr="008709C6" w:rsidRDefault="00EB4697" w:rsidP="006A0B68">
      <w:pPr>
        <w:tabs>
          <w:tab w:val="left" w:pos="720"/>
          <w:tab w:val="left" w:pos="1080"/>
        </w:tabs>
        <w:ind w:left="1080" w:right="720"/>
        <w:rPr>
          <w:rStyle w:val="ParagraphBold"/>
          <w:rFonts w:ascii="Segoe Pro" w:hAnsi="Segoe Pro"/>
          <w:b w:val="0"/>
          <w:sz w:val="22"/>
          <w:szCs w:val="22"/>
        </w:rPr>
      </w:pPr>
      <w:r w:rsidRPr="008709C6">
        <w:rPr>
          <w:rStyle w:val="ParagraphBold"/>
          <w:rFonts w:ascii="Segoe Pro" w:hAnsi="Segoe Pro"/>
          <w:b w:val="0"/>
          <w:sz w:val="22"/>
          <w:szCs w:val="22"/>
        </w:rPr>
        <w:t>Le Conseil scolaire catholique Nouvel</w:t>
      </w:r>
      <w:r w:rsidR="00491A87" w:rsidRPr="008709C6">
        <w:rPr>
          <w:rStyle w:val="ParagraphBold"/>
          <w:rFonts w:ascii="Segoe Pro" w:hAnsi="Segoe Pro"/>
          <w:b w:val="0"/>
          <w:sz w:val="22"/>
          <w:szCs w:val="22"/>
        </w:rPr>
        <w:t>on</w:t>
      </w:r>
      <w:r w:rsidRPr="008709C6">
        <w:rPr>
          <w:rStyle w:val="ParagraphBold"/>
          <w:rFonts w:ascii="Segoe Pro" w:hAnsi="Segoe Pro"/>
          <w:b w:val="0"/>
          <w:sz w:val="22"/>
          <w:szCs w:val="22"/>
        </w:rPr>
        <w:t xml:space="preserve"> </w:t>
      </w:r>
      <w:r w:rsidR="001D6B93" w:rsidRPr="008709C6">
        <w:rPr>
          <w:rStyle w:val="ParagraphBold"/>
          <w:rFonts w:ascii="Segoe Pro" w:hAnsi="Segoe Pro"/>
          <w:b w:val="0"/>
          <w:sz w:val="22"/>
          <w:szCs w:val="22"/>
        </w:rPr>
        <w:t xml:space="preserve">(Conseil) </w:t>
      </w:r>
      <w:r w:rsidRPr="008709C6">
        <w:rPr>
          <w:rStyle w:val="ParagraphBold"/>
          <w:rFonts w:ascii="Segoe Pro" w:hAnsi="Segoe Pro"/>
          <w:b w:val="0"/>
          <w:sz w:val="22"/>
          <w:szCs w:val="22"/>
        </w:rPr>
        <w:t>accueille dans ses installations tous les membres de la communauté scolaire et de la communauté en général</w:t>
      </w:r>
      <w:r w:rsidR="00637E1F" w:rsidRPr="008709C6">
        <w:rPr>
          <w:rStyle w:val="ParagraphBold"/>
          <w:rFonts w:ascii="Segoe Pro" w:hAnsi="Segoe Pro"/>
          <w:b w:val="0"/>
          <w:sz w:val="22"/>
          <w:szCs w:val="22"/>
        </w:rPr>
        <w:t xml:space="preserve"> et </w:t>
      </w:r>
      <w:r w:rsidRPr="008709C6">
        <w:rPr>
          <w:rStyle w:val="ParagraphBold"/>
          <w:rFonts w:ascii="Segoe Pro" w:hAnsi="Segoe Pro"/>
          <w:b w:val="0"/>
          <w:sz w:val="22"/>
          <w:szCs w:val="22"/>
        </w:rPr>
        <w:t>veill</w:t>
      </w:r>
      <w:r w:rsidR="00637E1F" w:rsidRPr="008709C6">
        <w:rPr>
          <w:rStyle w:val="ParagraphBold"/>
          <w:rFonts w:ascii="Segoe Pro" w:hAnsi="Segoe Pro"/>
          <w:b w:val="0"/>
          <w:sz w:val="22"/>
          <w:szCs w:val="22"/>
        </w:rPr>
        <w:t>e</w:t>
      </w:r>
      <w:r w:rsidRPr="008709C6">
        <w:rPr>
          <w:rStyle w:val="ParagraphBold"/>
          <w:rFonts w:ascii="Segoe Pro" w:hAnsi="Segoe Pro"/>
          <w:b w:val="0"/>
          <w:sz w:val="22"/>
          <w:szCs w:val="22"/>
        </w:rPr>
        <w:t xml:space="preserve"> à ce que </w:t>
      </w:r>
      <w:r w:rsidR="008B491D" w:rsidRPr="008709C6">
        <w:rPr>
          <w:rStyle w:val="ParagraphBold"/>
          <w:rFonts w:ascii="Segoe Pro" w:hAnsi="Segoe Pro"/>
          <w:b w:val="0"/>
          <w:sz w:val="22"/>
          <w:szCs w:val="22"/>
        </w:rPr>
        <w:t xml:space="preserve">ses employés </w:t>
      </w:r>
      <w:r w:rsidRPr="008709C6">
        <w:rPr>
          <w:rStyle w:val="ParagraphBold"/>
          <w:rFonts w:ascii="Segoe Pro" w:hAnsi="Segoe Pro"/>
          <w:b w:val="0"/>
          <w:sz w:val="22"/>
          <w:szCs w:val="22"/>
        </w:rPr>
        <w:t xml:space="preserve">et ses bénévoles fournissent des services qui respectent </w:t>
      </w:r>
      <w:r w:rsidR="00637E1F" w:rsidRPr="008709C6">
        <w:rPr>
          <w:rStyle w:val="ParagraphBold"/>
          <w:rFonts w:ascii="Segoe Pro" w:hAnsi="Segoe Pro"/>
          <w:b w:val="0"/>
          <w:sz w:val="22"/>
          <w:szCs w:val="22"/>
        </w:rPr>
        <w:t xml:space="preserve">les principes liés à la dignité et à l’autonomie </w:t>
      </w:r>
      <w:r w:rsidRPr="008709C6">
        <w:rPr>
          <w:rStyle w:val="ParagraphBold"/>
          <w:rFonts w:ascii="Segoe Pro" w:hAnsi="Segoe Pro"/>
          <w:b w:val="0"/>
          <w:sz w:val="22"/>
          <w:szCs w:val="22"/>
        </w:rPr>
        <w:t>des</w:t>
      </w:r>
      <w:r w:rsidR="00984E5E" w:rsidRPr="008709C6">
        <w:rPr>
          <w:rStyle w:val="ParagraphBold"/>
          <w:rFonts w:ascii="Segoe Pro" w:hAnsi="Segoe Pro"/>
          <w:b w:val="0"/>
          <w:sz w:val="22"/>
          <w:szCs w:val="22"/>
        </w:rPr>
        <w:t xml:space="preserve"> </w:t>
      </w:r>
      <w:r w:rsidRPr="008709C6">
        <w:rPr>
          <w:rStyle w:val="ParagraphBold"/>
          <w:rFonts w:ascii="Segoe Pro" w:hAnsi="Segoe Pro"/>
          <w:b w:val="0"/>
          <w:sz w:val="22"/>
          <w:szCs w:val="22"/>
        </w:rPr>
        <w:t>personnes handicapées en incluant dans ses services des mesures prévoyant l’utilisation d’appareils ou d’accessoires fonctionnels.</w:t>
      </w:r>
    </w:p>
    <w:p w14:paraId="37C4914D" w14:textId="7DDECCB5" w:rsidR="006A0B68" w:rsidRPr="008709C6" w:rsidRDefault="006A0B68" w:rsidP="00F40D8F">
      <w:pPr>
        <w:pStyle w:val="Sous-titre"/>
        <w:rPr>
          <w:rStyle w:val="ParagraphBold"/>
          <w:rFonts w:ascii="Segoe Pro" w:hAnsi="Segoe Pro" w:cs="Times New Roman"/>
          <w:b/>
          <w:bCs w:val="0"/>
          <w:sz w:val="22"/>
        </w:rPr>
      </w:pPr>
      <w:r w:rsidRPr="008709C6">
        <w:rPr>
          <w:rStyle w:val="ParagraphBold"/>
          <w:rFonts w:ascii="Segoe Pro" w:hAnsi="Segoe Pro" w:cs="Times New Roman"/>
          <w:b/>
          <w:bCs w:val="0"/>
          <w:sz w:val="22"/>
        </w:rPr>
        <w:t>Définition</w:t>
      </w:r>
    </w:p>
    <w:p w14:paraId="4D09A945" w14:textId="195C2853" w:rsidR="00491A87" w:rsidRPr="008709C6" w:rsidRDefault="00BD3DBE" w:rsidP="006A0B68">
      <w:pPr>
        <w:tabs>
          <w:tab w:val="left" w:pos="720"/>
          <w:tab w:val="left" w:pos="1080"/>
        </w:tabs>
        <w:ind w:left="1080" w:right="720"/>
        <w:rPr>
          <w:rStyle w:val="ParagraphBold"/>
          <w:rFonts w:ascii="Segoe Pro" w:hAnsi="Segoe Pro"/>
          <w:b w:val="0"/>
          <w:sz w:val="22"/>
          <w:szCs w:val="22"/>
        </w:rPr>
      </w:pPr>
      <w:r w:rsidRPr="008709C6">
        <w:rPr>
          <w:rStyle w:val="ParagraphBold"/>
          <w:rFonts w:ascii="Segoe Pro" w:hAnsi="Segoe Pro"/>
          <w:bCs w:val="0"/>
          <w:sz w:val="22"/>
          <w:szCs w:val="22"/>
        </w:rPr>
        <w:t>A</w:t>
      </w:r>
      <w:r w:rsidR="00EB4697" w:rsidRPr="008709C6">
        <w:rPr>
          <w:rStyle w:val="ParagraphBold"/>
          <w:rFonts w:ascii="Segoe Pro" w:hAnsi="Segoe Pro"/>
          <w:bCs w:val="0"/>
          <w:sz w:val="22"/>
          <w:szCs w:val="22"/>
        </w:rPr>
        <w:t>ppareil ou accessoire fonctionnel</w:t>
      </w:r>
      <w:r w:rsidR="001D6B93" w:rsidRPr="008709C6">
        <w:rPr>
          <w:rStyle w:val="ParagraphBold"/>
          <w:rFonts w:ascii="Segoe Pro" w:hAnsi="Segoe Pro"/>
          <w:b w:val="0"/>
          <w:sz w:val="22"/>
          <w:szCs w:val="22"/>
        </w:rPr>
        <w:t> :</w:t>
      </w:r>
      <w:r w:rsidR="00EB4697" w:rsidRPr="008709C6">
        <w:rPr>
          <w:rStyle w:val="ParagraphBold"/>
          <w:rFonts w:ascii="Segoe Pro" w:hAnsi="Segoe Pro"/>
          <w:b w:val="0"/>
          <w:sz w:val="22"/>
          <w:szCs w:val="22"/>
        </w:rPr>
        <w:t xml:space="preserve"> </w:t>
      </w:r>
      <w:r w:rsidRPr="008709C6">
        <w:rPr>
          <w:rStyle w:val="ParagraphBold"/>
          <w:rFonts w:ascii="Segoe Pro" w:hAnsi="Segoe Pro"/>
          <w:b w:val="0"/>
          <w:sz w:val="22"/>
          <w:szCs w:val="22"/>
        </w:rPr>
        <w:t>T</w:t>
      </w:r>
      <w:r w:rsidR="00EB4697" w:rsidRPr="008709C6">
        <w:rPr>
          <w:rStyle w:val="ParagraphBold"/>
          <w:rFonts w:ascii="Segoe Pro" w:hAnsi="Segoe Pro"/>
          <w:b w:val="0"/>
          <w:sz w:val="22"/>
          <w:szCs w:val="22"/>
        </w:rPr>
        <w:t>out appareil ou accessoire utilisé par une personne handicapée pour faciliter sa vie quotidienne</w:t>
      </w:r>
      <w:r w:rsidR="00637E1F" w:rsidRPr="008709C6">
        <w:rPr>
          <w:rStyle w:val="ParagraphBold"/>
          <w:rFonts w:ascii="Segoe Pro" w:hAnsi="Segoe Pro"/>
          <w:b w:val="0"/>
          <w:sz w:val="22"/>
          <w:szCs w:val="22"/>
        </w:rPr>
        <w:t xml:space="preserve"> (p. ex., un appareil de communication électronique, une bo</w:t>
      </w:r>
      <w:r w:rsidR="008709C6">
        <w:rPr>
          <w:rStyle w:val="ParagraphBold"/>
          <w:rFonts w:ascii="Segoe Pro" w:hAnsi="Segoe Pro"/>
          <w:b w:val="0"/>
          <w:sz w:val="22"/>
          <w:szCs w:val="22"/>
        </w:rPr>
        <w:t>n</w:t>
      </w:r>
      <w:r w:rsidR="00637E1F" w:rsidRPr="008709C6">
        <w:rPr>
          <w:rStyle w:val="ParagraphBold"/>
          <w:rFonts w:ascii="Segoe Pro" w:hAnsi="Segoe Pro"/>
          <w:b w:val="0"/>
          <w:sz w:val="22"/>
          <w:szCs w:val="22"/>
        </w:rPr>
        <w:t xml:space="preserve">bonne d’oxygène, une canne blanche, un </w:t>
      </w:r>
      <w:r w:rsidR="00EB4697" w:rsidRPr="008709C6">
        <w:rPr>
          <w:rStyle w:val="ParagraphBold"/>
          <w:rFonts w:ascii="Segoe Pro" w:hAnsi="Segoe Pro"/>
          <w:b w:val="0"/>
          <w:sz w:val="22"/>
          <w:szCs w:val="22"/>
        </w:rPr>
        <w:t>fauteuil roulant, une marchette</w:t>
      </w:r>
      <w:r w:rsidR="00637E1F" w:rsidRPr="008709C6">
        <w:rPr>
          <w:rStyle w:val="ParagraphBold"/>
          <w:rFonts w:ascii="Segoe Pro" w:hAnsi="Segoe Pro"/>
          <w:b w:val="0"/>
          <w:sz w:val="22"/>
          <w:szCs w:val="22"/>
        </w:rPr>
        <w:t>).</w:t>
      </w:r>
    </w:p>
    <w:p w14:paraId="19F38D7B" w14:textId="77777777" w:rsidR="006A0B68" w:rsidRPr="008709C6" w:rsidRDefault="006A0B68" w:rsidP="00F40D8F">
      <w:pPr>
        <w:pStyle w:val="Sous-titre"/>
        <w:rPr>
          <w:bCs/>
        </w:rPr>
      </w:pPr>
      <w:r w:rsidRPr="008709C6">
        <w:t>Responsabilités</w:t>
      </w:r>
    </w:p>
    <w:p w14:paraId="19B7AFB7" w14:textId="5836D06E" w:rsidR="00491A87" w:rsidRPr="008709C6" w:rsidRDefault="00BD3DBE" w:rsidP="00F40D8F">
      <w:pPr>
        <w:pStyle w:val="Listeniveau2"/>
        <w:rPr>
          <w:bCs/>
        </w:rPr>
      </w:pPr>
      <w:r w:rsidRPr="008709C6">
        <w:t xml:space="preserve">Les superviseurs </w:t>
      </w:r>
      <w:r w:rsidR="00EB4697" w:rsidRPr="008709C6">
        <w:t>veille</w:t>
      </w:r>
      <w:r w:rsidR="002716C5" w:rsidRPr="008709C6">
        <w:t>n</w:t>
      </w:r>
      <w:r w:rsidR="008709C6">
        <w:t>t</w:t>
      </w:r>
      <w:r w:rsidR="00EB4697" w:rsidRPr="008709C6">
        <w:t xml:space="preserve"> à ce que le personnel reçoive </w:t>
      </w:r>
      <w:r w:rsidR="00AF333C" w:rsidRPr="008709C6">
        <w:t xml:space="preserve">la formation </w:t>
      </w:r>
      <w:r w:rsidR="00586D72" w:rsidRPr="008709C6">
        <w:t xml:space="preserve">pour les services à la clientèle qui décrit </w:t>
      </w:r>
      <w:r w:rsidR="00EB4697" w:rsidRPr="008709C6">
        <w:t>les interactions avec les parents/tuteurs et les membres du public qui utilise</w:t>
      </w:r>
      <w:r w:rsidR="00121066" w:rsidRPr="008709C6">
        <w:t>nt</w:t>
      </w:r>
      <w:r w:rsidR="00EB4697" w:rsidRPr="008709C6">
        <w:t xml:space="preserve"> des appareils ou accessoires fonctionnels lorsqu’ils ont accès aux services du Conseil.</w:t>
      </w:r>
    </w:p>
    <w:p w14:paraId="36DCB1E8" w14:textId="67CD093A" w:rsidR="00491A87" w:rsidRPr="008709C6" w:rsidRDefault="00EB4697" w:rsidP="00F40D8F">
      <w:pPr>
        <w:pStyle w:val="Listeniveau2"/>
        <w:rPr>
          <w:bCs/>
        </w:rPr>
      </w:pPr>
      <w:r w:rsidRPr="008709C6">
        <w:t xml:space="preserve">La formation </w:t>
      </w:r>
      <w:r w:rsidR="00121066" w:rsidRPr="008709C6">
        <w:t>est</w:t>
      </w:r>
      <w:r w:rsidRPr="008709C6">
        <w:t xml:space="preserve"> axée sur les interactions avec les utilisateurs d’appareils ou d’accessoires fonctionnels plutôt que sur les aspects techniques de ces appareils ou accessoires.</w:t>
      </w:r>
    </w:p>
    <w:p w14:paraId="386AD78D" w14:textId="1BDC6131" w:rsidR="008D306A" w:rsidRPr="008709C6" w:rsidRDefault="00EB4697" w:rsidP="00F40D8F">
      <w:pPr>
        <w:pStyle w:val="Listeniveau2"/>
      </w:pPr>
      <w:r w:rsidRPr="008709C6">
        <w:t>Des procédures particulières distinctes s’appliquent aux élèves et aux membres du personnel qui utilisent eux-mêmes des appareils ou accessoires fonctionnels.</w:t>
      </w:r>
    </w:p>
    <w:p w14:paraId="59613820" w14:textId="77777777" w:rsidR="006A0B68" w:rsidRPr="008709C6" w:rsidRDefault="006A0B68" w:rsidP="00F40D8F">
      <w:pPr>
        <w:pStyle w:val="Sous-titre"/>
        <w:rPr>
          <w:bCs/>
        </w:rPr>
      </w:pPr>
      <w:r w:rsidRPr="008709C6">
        <w:t>Communications au sujet de l’utilisation d’appareils ou d’accessoires fonctionnels</w:t>
      </w:r>
    </w:p>
    <w:p w14:paraId="220EBF8C" w14:textId="00242D40" w:rsidR="00491A87" w:rsidRPr="008709C6" w:rsidRDefault="00EB4697" w:rsidP="00F40D8F">
      <w:pPr>
        <w:pStyle w:val="Listeniveau2"/>
      </w:pPr>
      <w:r w:rsidRPr="008709C6">
        <w:t>Appareils ou accessoires fonctionnels apportés par des personnes handicapées</w:t>
      </w:r>
    </w:p>
    <w:p w14:paraId="2AD7348E" w14:textId="12634F55" w:rsidR="00491A87" w:rsidRPr="008709C6" w:rsidRDefault="00EB4697" w:rsidP="0032064B">
      <w:pPr>
        <w:pStyle w:val="Listeniveau3"/>
        <w:rPr>
          <w:bCs/>
        </w:rPr>
      </w:pPr>
      <w:r w:rsidRPr="008709C6">
        <w:t>Le site</w:t>
      </w:r>
      <w:r w:rsidR="00637E1F" w:rsidRPr="008709C6">
        <w:t xml:space="preserve"> du</w:t>
      </w:r>
      <w:r w:rsidRPr="008709C6">
        <w:t xml:space="preserve"> Conseil et ceux de toutes </w:t>
      </w:r>
      <w:r w:rsidR="00637E1F" w:rsidRPr="008709C6">
        <w:t>ses</w:t>
      </w:r>
      <w:r w:rsidRPr="008709C6">
        <w:t xml:space="preserve"> écoles doivent indiquer que toutes les installations du Conseil fournissent des services qui respectent</w:t>
      </w:r>
      <w:r w:rsidR="00637E1F" w:rsidRPr="008709C6">
        <w:t xml:space="preserve"> les principes liés à la dignité et à l’autonomie</w:t>
      </w:r>
      <w:r w:rsidRPr="008709C6">
        <w:t xml:space="preserve"> des personnes handicapées</w:t>
      </w:r>
      <w:r w:rsidR="00637E1F" w:rsidRPr="008709C6">
        <w:t xml:space="preserve"> </w:t>
      </w:r>
      <w:r w:rsidRPr="008709C6">
        <w:t>en prévoyant l’utilisation d’appareils ou d’accessoires fonctionnels</w:t>
      </w:r>
      <w:r w:rsidR="00F92798" w:rsidRPr="008709C6">
        <w:t>.</w:t>
      </w:r>
    </w:p>
    <w:p w14:paraId="1D07E522" w14:textId="30BCCC4B" w:rsidR="00491A87" w:rsidRPr="008709C6" w:rsidRDefault="00EB4697" w:rsidP="0032064B">
      <w:pPr>
        <w:pStyle w:val="Listeniveau3"/>
        <w:rPr>
          <w:bCs/>
        </w:rPr>
      </w:pPr>
      <w:r w:rsidRPr="008709C6">
        <w:lastRenderedPageBreak/>
        <w:t xml:space="preserve">Dans toutes les installations du Conseil qui sont ouvertes au public, un avis </w:t>
      </w:r>
      <w:r w:rsidR="00637E1F" w:rsidRPr="008709C6">
        <w:t xml:space="preserve">est </w:t>
      </w:r>
      <w:r w:rsidRPr="008709C6">
        <w:t xml:space="preserve">affiché </w:t>
      </w:r>
      <w:r w:rsidR="00637E1F" w:rsidRPr="008709C6">
        <w:t>à l’entrée</w:t>
      </w:r>
      <w:r w:rsidRPr="008709C6">
        <w:t xml:space="preserve"> </w:t>
      </w:r>
      <w:r w:rsidR="00637E1F" w:rsidRPr="008709C6">
        <w:t xml:space="preserve">principale </w:t>
      </w:r>
      <w:r w:rsidRPr="008709C6">
        <w:t xml:space="preserve">ou </w:t>
      </w:r>
      <w:r w:rsidR="00637E1F" w:rsidRPr="008709C6">
        <w:t>au bureau de</w:t>
      </w:r>
      <w:r w:rsidRPr="008709C6">
        <w:t xml:space="preserve"> réception souhait</w:t>
      </w:r>
      <w:r w:rsidR="00637E1F" w:rsidRPr="008709C6">
        <w:t>ant</w:t>
      </w:r>
      <w:r w:rsidRPr="008709C6">
        <w:t xml:space="preserve"> la bienvenue </w:t>
      </w:r>
      <w:r w:rsidR="00637E1F" w:rsidRPr="008709C6">
        <w:t>à</w:t>
      </w:r>
      <w:r w:rsidRPr="008709C6">
        <w:t xml:space="preserve"> </w:t>
      </w:r>
      <w:r w:rsidR="00637E1F" w:rsidRPr="008709C6">
        <w:t>t</w:t>
      </w:r>
      <w:r w:rsidR="00B13741" w:rsidRPr="008709C6">
        <w:t xml:space="preserve">outes les </w:t>
      </w:r>
      <w:r w:rsidRPr="008709C6">
        <w:t xml:space="preserve">personnes </w:t>
      </w:r>
      <w:r w:rsidR="00637E1F" w:rsidRPr="008709C6">
        <w:t>handicapées qui utilisent</w:t>
      </w:r>
      <w:r w:rsidRPr="008709C6">
        <w:t xml:space="preserve"> des appareils ou </w:t>
      </w:r>
      <w:r w:rsidR="00637E1F" w:rsidRPr="008709C6">
        <w:t xml:space="preserve">des </w:t>
      </w:r>
      <w:r w:rsidRPr="008709C6">
        <w:t>accessoires fonctionnels et les invit</w:t>
      </w:r>
      <w:r w:rsidR="00637E1F" w:rsidRPr="008709C6">
        <w:t xml:space="preserve">ant, au besoin, </w:t>
      </w:r>
      <w:r w:rsidRPr="008709C6">
        <w:t>à demander de l’aide</w:t>
      </w:r>
      <w:r w:rsidR="00637E1F" w:rsidRPr="008709C6">
        <w:t xml:space="preserve"> auprès des </w:t>
      </w:r>
      <w:r w:rsidRPr="008709C6">
        <w:t xml:space="preserve">membres du personnel et </w:t>
      </w:r>
      <w:r w:rsidR="00637E1F" w:rsidRPr="008709C6">
        <w:t>des</w:t>
      </w:r>
      <w:r w:rsidRPr="008709C6">
        <w:t xml:space="preserve"> bénévoles.</w:t>
      </w:r>
    </w:p>
    <w:p w14:paraId="52EE1002" w14:textId="77777777" w:rsidR="00EB4697" w:rsidRPr="008709C6" w:rsidRDefault="00EB4697" w:rsidP="00F40D8F">
      <w:pPr>
        <w:pStyle w:val="Listeniveau2"/>
      </w:pPr>
      <w:r w:rsidRPr="008709C6">
        <w:t>Appareils ou accessoires fonctionnels fournis par le Conseil</w:t>
      </w:r>
    </w:p>
    <w:p w14:paraId="3C38620E" w14:textId="6308CE13" w:rsidR="008709C6" w:rsidRPr="008709C6" w:rsidRDefault="00EB4697" w:rsidP="008709C6">
      <w:pPr>
        <w:pStyle w:val="Listeniveau3"/>
      </w:pPr>
      <w:r w:rsidRPr="008709C6">
        <w:t>Le site Web du Conseil et de ses écoles, le cas échéant, doivent indiquer que des appareils ou accessoires fonctionnels sont fournis par le Conseil ou l’école pour aider à la prestation de services aux personnes handicapées.</w:t>
      </w:r>
    </w:p>
    <w:p w14:paraId="237A15ED" w14:textId="624C8EA4" w:rsidR="00637E1F" w:rsidRPr="008709C6" w:rsidRDefault="00637E1F" w:rsidP="00637E1F">
      <w:pPr>
        <w:pStyle w:val="Listeniveau3"/>
        <w:rPr>
          <w:bCs/>
        </w:rPr>
      </w:pPr>
      <w:r w:rsidRPr="008709C6">
        <w:t>Dans toutes les installations du Conseil qui sont ouvertes au public, un avis est affiché à l’entrée principale ou au bureau de réception souhaitant la bienvenue à toutes les personnes handicapées qui utilisent des appareils ou des accessoires fonctionnels et les invitant, au besoin, à demander de l’aide auprès des membres du personnel et des bénévoles.</w:t>
      </w:r>
    </w:p>
    <w:p w14:paraId="41EE1D07" w14:textId="77777777" w:rsidR="006A0B68" w:rsidRPr="008709C6" w:rsidRDefault="006A0B68" w:rsidP="00F40D8F">
      <w:pPr>
        <w:pStyle w:val="Sous-titre"/>
      </w:pPr>
      <w:r w:rsidRPr="008709C6">
        <w:t>Conseils à l’intention des directions et des gestionnaires</w:t>
      </w:r>
    </w:p>
    <w:p w14:paraId="01612BFF" w14:textId="03BDAC50" w:rsidR="00491A87" w:rsidRPr="008709C6" w:rsidRDefault="00EB4697" w:rsidP="00F40D8F">
      <w:pPr>
        <w:pStyle w:val="Listeniveau2"/>
      </w:pPr>
      <w:r w:rsidRPr="008709C6">
        <w:t>Les pages suivantes contiennent des renseignements utiles sur les points suivants :</w:t>
      </w:r>
    </w:p>
    <w:p w14:paraId="07E17F60" w14:textId="4662D103" w:rsidR="00491A87" w:rsidRPr="008709C6" w:rsidRDefault="00491A87" w:rsidP="0032064B">
      <w:pPr>
        <w:pStyle w:val="Listeniveau3"/>
      </w:pPr>
      <w:r w:rsidRPr="008709C6">
        <w:t>l</w:t>
      </w:r>
      <w:r w:rsidR="00EB4697" w:rsidRPr="008709C6">
        <w:t>es interactions avec les personnes</w:t>
      </w:r>
      <w:r w:rsidR="00637E1F" w:rsidRPr="008709C6">
        <w:t xml:space="preserve"> handicapées</w:t>
      </w:r>
      <w:r w:rsidR="00EB4697" w:rsidRPr="008709C6">
        <w:t xml:space="preserve"> utilisant des appareils ou accessoires fonctionnels</w:t>
      </w:r>
      <w:r w:rsidRPr="008709C6">
        <w:t>;</w:t>
      </w:r>
    </w:p>
    <w:p w14:paraId="70E04005" w14:textId="3C9E7FA6" w:rsidR="00491A87" w:rsidRPr="008709C6" w:rsidRDefault="00491A87" w:rsidP="0032064B">
      <w:pPr>
        <w:pStyle w:val="Listeniveau3"/>
      </w:pPr>
      <w:r w:rsidRPr="008709C6">
        <w:t>l</w:t>
      </w:r>
      <w:r w:rsidR="00EB4697" w:rsidRPr="008709C6">
        <w:t>’utilisation d’un téléimprimeur</w:t>
      </w:r>
      <w:r w:rsidRPr="008709C6">
        <w:t>.</w:t>
      </w:r>
    </w:p>
    <w:p w14:paraId="3BFB82FD" w14:textId="77777777" w:rsidR="006A0B68" w:rsidRPr="008709C6" w:rsidRDefault="006A0B68" w:rsidP="00F40D8F">
      <w:pPr>
        <w:pStyle w:val="Sous-titre"/>
      </w:pPr>
      <w:r w:rsidRPr="008709C6">
        <w:t>Conseils pour aider les personnes qui utilisent des appareils ou accessoires fonctionnels</w:t>
      </w:r>
    </w:p>
    <w:p w14:paraId="64931311" w14:textId="0CF74B46" w:rsidR="00491A87" w:rsidRPr="008709C6" w:rsidRDefault="00121066" w:rsidP="00F40D8F">
      <w:pPr>
        <w:pStyle w:val="Listeniveau2"/>
        <w:rPr>
          <w:strike/>
        </w:rPr>
      </w:pPr>
      <w:r w:rsidRPr="008709C6">
        <w:t>Plusieurs</w:t>
      </w:r>
      <w:r w:rsidR="00EB4697" w:rsidRPr="008709C6">
        <w:t xml:space="preserve"> personnes handicapées qui utilisent les services et les installations </w:t>
      </w:r>
      <w:r w:rsidR="00D108C9" w:rsidRPr="008709C6">
        <w:t xml:space="preserve">du </w:t>
      </w:r>
      <w:r w:rsidR="00EB4697" w:rsidRPr="008709C6">
        <w:t>Conseil ont leurs propres appareils ou accessoires fonctionnels</w:t>
      </w:r>
      <w:r w:rsidR="0032064B" w:rsidRPr="008709C6">
        <w:t xml:space="preserve"> comme suit :</w:t>
      </w:r>
    </w:p>
    <w:p w14:paraId="0A11E29B" w14:textId="77777777" w:rsidR="0032064B" w:rsidRPr="008709C6" w:rsidRDefault="0032064B" w:rsidP="0032064B">
      <w:pPr>
        <w:pStyle w:val="Listeniveau3"/>
      </w:pPr>
      <w:r w:rsidRPr="008709C6">
        <w:t>appareil auditif;</w:t>
      </w:r>
    </w:p>
    <w:p w14:paraId="03DAB7C2" w14:textId="77777777" w:rsidR="0032064B" w:rsidRPr="008709C6" w:rsidRDefault="0032064B" w:rsidP="0032064B">
      <w:pPr>
        <w:pStyle w:val="Listeniveau3"/>
      </w:pPr>
      <w:r w:rsidRPr="008709C6">
        <w:t>assistant électronique;</w:t>
      </w:r>
    </w:p>
    <w:p w14:paraId="78C84C7D" w14:textId="77777777" w:rsidR="0032064B" w:rsidRPr="008709C6" w:rsidRDefault="0032064B" w:rsidP="0032064B">
      <w:pPr>
        <w:pStyle w:val="Listeniveau3"/>
      </w:pPr>
      <w:r w:rsidRPr="008709C6">
        <w:t>bonbonne d’oxygène;</w:t>
      </w:r>
    </w:p>
    <w:p w14:paraId="372B4E66" w14:textId="77777777" w:rsidR="0032064B" w:rsidRPr="008709C6" w:rsidRDefault="0032064B" w:rsidP="0032064B">
      <w:pPr>
        <w:pStyle w:val="Listeniveau3"/>
      </w:pPr>
      <w:r w:rsidRPr="008709C6">
        <w:t>carnet électronique ou un ordinateur portable;</w:t>
      </w:r>
    </w:p>
    <w:p w14:paraId="136B639E" w14:textId="77777777" w:rsidR="0032064B" w:rsidRPr="008709C6" w:rsidRDefault="0032064B" w:rsidP="0032064B">
      <w:pPr>
        <w:pStyle w:val="Listeniveau3"/>
      </w:pPr>
      <w:r w:rsidRPr="008709C6">
        <w:t>fauteuil roulant;</w:t>
      </w:r>
    </w:p>
    <w:p w14:paraId="19D95F98" w14:textId="789369A1" w:rsidR="0032064B" w:rsidRPr="008709C6" w:rsidRDefault="0032064B" w:rsidP="0032064B">
      <w:pPr>
        <w:pStyle w:val="Listeniveau3"/>
      </w:pPr>
      <w:r w:rsidRPr="008709C6">
        <w:t>générateur de paroles lorsque l’utilisateur appuie sur une image, un mot ou un symbole;</w:t>
      </w:r>
    </w:p>
    <w:p w14:paraId="433510BA" w14:textId="603D5051" w:rsidR="0032064B" w:rsidRPr="008709C6" w:rsidRDefault="0032064B" w:rsidP="0032064B">
      <w:pPr>
        <w:pStyle w:val="Listeniveau3"/>
      </w:pPr>
      <w:r w:rsidRPr="008709C6">
        <w:t>marchette;</w:t>
      </w:r>
    </w:p>
    <w:p w14:paraId="65CF867C" w14:textId="77777777" w:rsidR="0032064B" w:rsidRPr="008709C6" w:rsidRDefault="0032064B" w:rsidP="0032064B">
      <w:pPr>
        <w:pStyle w:val="Listeniveau3"/>
      </w:pPr>
      <w:r w:rsidRPr="008709C6">
        <w:t>scooter;</w:t>
      </w:r>
    </w:p>
    <w:p w14:paraId="656737DC" w14:textId="0C8BC652" w:rsidR="0032064B" w:rsidRPr="008709C6" w:rsidRDefault="0032064B" w:rsidP="0032064B">
      <w:pPr>
        <w:pStyle w:val="Listeniveau3"/>
      </w:pPr>
      <w:r w:rsidRPr="008709C6">
        <w:t>tableau permettant de communiquer au moyen d’images, de mots ou de symboles.</w:t>
      </w:r>
    </w:p>
    <w:p w14:paraId="45C54EFE" w14:textId="4BB7ED7E" w:rsidR="00491A87" w:rsidRPr="008709C6" w:rsidRDefault="00EB4697" w:rsidP="00F40D8F">
      <w:pPr>
        <w:pStyle w:val="Listeniveau2"/>
      </w:pPr>
      <w:r w:rsidRPr="008709C6">
        <w:rPr>
          <w:b/>
          <w:bCs/>
        </w:rPr>
        <w:t>Déplacer un appareil ou un accessoire fonctionnel</w:t>
      </w:r>
    </w:p>
    <w:p w14:paraId="1FA40F15" w14:textId="2E77F9D3" w:rsidR="00121066" w:rsidRPr="008709C6" w:rsidRDefault="00637E1F" w:rsidP="0032064B">
      <w:pPr>
        <w:pStyle w:val="Listeniveau3"/>
      </w:pPr>
      <w:r w:rsidRPr="008709C6">
        <w:t>Un point essentiel à se rappeler</w:t>
      </w:r>
      <w:r w:rsidRPr="008709C6">
        <w:rPr>
          <w:b/>
          <w:i/>
        </w:rPr>
        <w:t> </w:t>
      </w:r>
      <w:r w:rsidRPr="008709C6">
        <w:t>est de ne pas toucher ou manipuler un appareil ou un accessoire fonctionnel sans la permission de la personne handicapée.</w:t>
      </w:r>
    </w:p>
    <w:p w14:paraId="311CBB14" w14:textId="30CAE491" w:rsidR="00491A87" w:rsidRPr="008709C6" w:rsidRDefault="00EB4697" w:rsidP="0032064B">
      <w:pPr>
        <w:pStyle w:val="Listeniveau3"/>
      </w:pPr>
      <w:r w:rsidRPr="008709C6">
        <w:t xml:space="preserve">Si vous avez la permission de déplacer une personne dans un fauteuil roulant, rappelez-vous </w:t>
      </w:r>
      <w:r w:rsidR="00637E1F" w:rsidRPr="008709C6">
        <w:t>des</w:t>
      </w:r>
      <w:r w:rsidRPr="008709C6">
        <w:t xml:space="preserve"> points suivants :</w:t>
      </w:r>
    </w:p>
    <w:p w14:paraId="3641B1DA" w14:textId="77777777" w:rsidR="00EB4697" w:rsidRPr="008709C6" w:rsidRDefault="00491A87" w:rsidP="008D306A">
      <w:pPr>
        <w:pStyle w:val="Listeniveau4"/>
      </w:pPr>
      <w:r w:rsidRPr="008709C6">
        <w:lastRenderedPageBreak/>
        <w:t>a</w:t>
      </w:r>
      <w:r w:rsidR="00EB4697" w:rsidRPr="008709C6">
        <w:t>ttendez que la personne vous donne des instructions et suivez celles-ci.</w:t>
      </w:r>
    </w:p>
    <w:p w14:paraId="1150CBE5" w14:textId="77777777" w:rsidR="00EB4697" w:rsidRPr="008709C6" w:rsidRDefault="00491A87" w:rsidP="008D306A">
      <w:pPr>
        <w:pStyle w:val="Listeniveau4"/>
      </w:pPr>
      <w:r w:rsidRPr="008709C6">
        <w:t>d</w:t>
      </w:r>
      <w:r w:rsidR="00EB4697" w:rsidRPr="008709C6">
        <w:t>emandez à la personne si elle est prête à partir</w:t>
      </w:r>
      <w:r w:rsidRPr="008709C6">
        <w:t>;</w:t>
      </w:r>
    </w:p>
    <w:p w14:paraId="63AABF8B" w14:textId="77777777" w:rsidR="00EB4697" w:rsidRPr="008709C6" w:rsidRDefault="00491A87" w:rsidP="008D306A">
      <w:pPr>
        <w:pStyle w:val="Listeniveau4"/>
      </w:pPr>
      <w:r w:rsidRPr="008709C6">
        <w:t>d</w:t>
      </w:r>
      <w:r w:rsidR="00EB4697" w:rsidRPr="008709C6">
        <w:t>écrivez ce que vous allez faire avant de le faire</w:t>
      </w:r>
      <w:r w:rsidRPr="008709C6">
        <w:t>;</w:t>
      </w:r>
    </w:p>
    <w:p w14:paraId="28832FE8" w14:textId="77777777" w:rsidR="00EB4697" w:rsidRPr="008709C6" w:rsidRDefault="00491A87" w:rsidP="008D306A">
      <w:pPr>
        <w:pStyle w:val="Listeniveau4"/>
      </w:pPr>
      <w:r w:rsidRPr="008709C6">
        <w:t>é</w:t>
      </w:r>
      <w:r w:rsidR="00EB4697" w:rsidRPr="008709C6">
        <w:t>vitez les surfaces inégales et les objets qui pourraient rendre le déplacement cahoteux ou non sécuritaire</w:t>
      </w:r>
      <w:r w:rsidRPr="008709C6">
        <w:t>;</w:t>
      </w:r>
    </w:p>
    <w:p w14:paraId="4BD1AD26" w14:textId="3CE45F3C" w:rsidR="00EB4697" w:rsidRPr="008709C6" w:rsidRDefault="00491A87" w:rsidP="008D306A">
      <w:pPr>
        <w:pStyle w:val="Listeniveau4"/>
      </w:pPr>
      <w:r w:rsidRPr="008709C6">
        <w:t>f</w:t>
      </w:r>
      <w:r w:rsidR="00EB4697" w:rsidRPr="008709C6">
        <w:t>aites preuve de considération envers la personne et veillez à sa sécurité</w:t>
      </w:r>
      <w:r w:rsidR="00B31827" w:rsidRPr="008709C6">
        <w:br/>
        <w:t>(p. ex.</w:t>
      </w:r>
      <w:r w:rsidR="00EB4697" w:rsidRPr="008709C6">
        <w:t>, ne la laissez pas dans une situation embarrassante, dangereuse ou ne respectant pas sa dignité, comme face à un mur ou dans le chemin de portes ouvertes</w:t>
      </w:r>
      <w:r w:rsidR="00B31827" w:rsidRPr="008709C6">
        <w:t>)</w:t>
      </w:r>
      <w:r w:rsidR="00EB4697" w:rsidRPr="008709C6">
        <w:t>.</w:t>
      </w:r>
    </w:p>
    <w:p w14:paraId="19C99503" w14:textId="77777777" w:rsidR="00EB4697" w:rsidRPr="008709C6" w:rsidRDefault="00EB4697" w:rsidP="0032064B">
      <w:pPr>
        <w:pStyle w:val="Listeniveau3"/>
      </w:pPr>
      <w:r w:rsidRPr="008709C6">
        <w:t>Ne déplacez pas des appareils ou accessoires (tels qu’une canne ou une marchette) hors de la portée de la personne.</w:t>
      </w:r>
    </w:p>
    <w:p w14:paraId="20DCCB74" w14:textId="77777777" w:rsidR="00EB4697" w:rsidRPr="008709C6" w:rsidRDefault="00EB4697" w:rsidP="0032064B">
      <w:pPr>
        <w:pStyle w:val="Listeniveau3"/>
      </w:pPr>
      <w:r w:rsidRPr="008709C6">
        <w:t>Respectez l’espace vital de la personne. Ne vous penchez pas sur elle et ne vous appuyez pas sur son appareil ou accessoire fonctionnel.</w:t>
      </w:r>
    </w:p>
    <w:p w14:paraId="3105BC17" w14:textId="09E1CA3F" w:rsidR="00491A87" w:rsidRPr="008709C6" w:rsidRDefault="00EB4697" w:rsidP="0032064B">
      <w:pPr>
        <w:pStyle w:val="Listeniveau3"/>
      </w:pPr>
      <w:r w:rsidRPr="008709C6">
        <w:t>Informe</w:t>
      </w:r>
      <w:r w:rsidR="00121066" w:rsidRPr="008709C6">
        <w:t>z</w:t>
      </w:r>
      <w:r w:rsidRPr="008709C6">
        <w:t xml:space="preserve"> la personne des installations accessibles à proximité (p. ex., une porte automatique, des toilettes accessibles).</w:t>
      </w:r>
    </w:p>
    <w:p w14:paraId="3FB1257B" w14:textId="77777777" w:rsidR="006A0B68" w:rsidRPr="008709C6" w:rsidRDefault="006A0B68" w:rsidP="00F40D8F">
      <w:pPr>
        <w:pStyle w:val="Sous-titre"/>
      </w:pPr>
      <w:r w:rsidRPr="008709C6">
        <w:t>Comment utiliser un téléimprimeur et le service de relais téléphonique</w:t>
      </w:r>
    </w:p>
    <w:p w14:paraId="53E8BDA2" w14:textId="77777777" w:rsidR="00EB4697" w:rsidRPr="008709C6" w:rsidRDefault="00EB4697" w:rsidP="00F40D8F">
      <w:pPr>
        <w:pStyle w:val="Listeniveau2"/>
      </w:pPr>
      <w:r w:rsidRPr="008709C6">
        <w:t>Pour faire un appel au moyen d’un téléimprimeur :</w:t>
      </w:r>
    </w:p>
    <w:p w14:paraId="368BF03A" w14:textId="77777777" w:rsidR="00EB4697" w:rsidRPr="008709C6" w:rsidRDefault="00491A87" w:rsidP="0032064B">
      <w:pPr>
        <w:pStyle w:val="Listeniveau3"/>
      </w:pPr>
      <w:r w:rsidRPr="008709C6">
        <w:t>a</w:t>
      </w:r>
      <w:r w:rsidR="00EB4697" w:rsidRPr="008709C6">
        <w:t>ppuyez sur la touche ON</w:t>
      </w:r>
      <w:r w:rsidRPr="008709C6">
        <w:t>;</w:t>
      </w:r>
    </w:p>
    <w:p w14:paraId="318BB404" w14:textId="77777777" w:rsidR="00EB4697" w:rsidRPr="008709C6" w:rsidRDefault="00491A87" w:rsidP="0032064B">
      <w:pPr>
        <w:pStyle w:val="Listeniveau3"/>
      </w:pPr>
      <w:r w:rsidRPr="008709C6">
        <w:t>a</w:t>
      </w:r>
      <w:r w:rsidR="00EB4697" w:rsidRPr="008709C6">
        <w:t>ppuyez sur la touche DISPLAY si vous voulez utiliser uniquement l’écran ou sur la touche PRINT si vous voulez à la fois voir et imprimer la conversation</w:t>
      </w:r>
      <w:r w:rsidR="00B42415" w:rsidRPr="008709C6">
        <w:t>;</w:t>
      </w:r>
    </w:p>
    <w:p w14:paraId="5785DA37" w14:textId="77777777" w:rsidR="00EB4697" w:rsidRPr="008709C6" w:rsidRDefault="00491A87" w:rsidP="0032064B">
      <w:pPr>
        <w:pStyle w:val="Listeniveau3"/>
      </w:pPr>
      <w:r w:rsidRPr="008709C6">
        <w:t>p</w:t>
      </w:r>
      <w:r w:rsidR="00EB4697" w:rsidRPr="008709C6">
        <w:t>lacez le combiné du téléphone sur les réceptacles en caoutchouc du téléimprimeur. Assurez-vous que le combiné soit bien en place et que son cordon soit à la gauche du téléimprimeur</w:t>
      </w:r>
      <w:r w:rsidR="00B42415" w:rsidRPr="008709C6">
        <w:t>;</w:t>
      </w:r>
    </w:p>
    <w:p w14:paraId="451144E0" w14:textId="77777777" w:rsidR="00EB4697" w:rsidRPr="008709C6" w:rsidRDefault="00491A87" w:rsidP="0032064B">
      <w:pPr>
        <w:pStyle w:val="Listeniveau3"/>
      </w:pPr>
      <w:r w:rsidRPr="008709C6">
        <w:t>s</w:t>
      </w:r>
      <w:r w:rsidR="00EB4697" w:rsidRPr="008709C6">
        <w:t>urveillez le voyant du téléphone; s’il est allumé, vous pouvez composer</w:t>
      </w:r>
      <w:r w:rsidR="00B42415" w:rsidRPr="008709C6">
        <w:t>;</w:t>
      </w:r>
    </w:p>
    <w:p w14:paraId="428C177F" w14:textId="77777777" w:rsidR="00EB4697" w:rsidRPr="008709C6" w:rsidRDefault="00491A87" w:rsidP="0032064B">
      <w:pPr>
        <w:pStyle w:val="Listeniveau3"/>
      </w:pPr>
      <w:r w:rsidRPr="008709C6">
        <w:t>c</w:t>
      </w:r>
      <w:r w:rsidR="00EB4697" w:rsidRPr="008709C6">
        <w:t>omposez le numéro, et surveillez le voyant du téléphone; s’il clignote lentement, cela indique que l’appareil de votre interlocuteur sonne</w:t>
      </w:r>
      <w:r w:rsidRPr="008709C6">
        <w:t>;</w:t>
      </w:r>
    </w:p>
    <w:p w14:paraId="136E3FFA" w14:textId="2782C7F4" w:rsidR="00EB4697" w:rsidRPr="008709C6" w:rsidRDefault="00491A87" w:rsidP="0032064B">
      <w:pPr>
        <w:pStyle w:val="Listeniveau3"/>
      </w:pPr>
      <w:r w:rsidRPr="008709C6">
        <w:t>l</w:t>
      </w:r>
      <w:r w:rsidR="00EB4697" w:rsidRPr="008709C6">
        <w:t>orsque la personne que vous appelez répond, vous verrez apparaître à l’écran une phrase comme « Bonjour, ici Jean Dupont,</w:t>
      </w:r>
      <w:r w:rsidR="008709C6">
        <w:t xml:space="preserve"> «</w:t>
      </w:r>
      <w:r w:rsidR="00EB4697" w:rsidRPr="008709C6">
        <w:t xml:space="preserve"> GA ». Le code GA </w:t>
      </w:r>
      <w:r w:rsidR="008709C6" w:rsidRPr="008709C6">
        <w:t xml:space="preserve">pour </w:t>
      </w:r>
      <w:r w:rsidR="008709C6">
        <w:t xml:space="preserve">« </w:t>
      </w:r>
      <w:r w:rsidRPr="00517EF6">
        <w:t>G</w:t>
      </w:r>
      <w:r w:rsidR="00EB4697" w:rsidRPr="00517EF6">
        <w:t>o ahead</w:t>
      </w:r>
      <w:r w:rsidR="008709C6">
        <w:t xml:space="preserve"> »</w:t>
      </w:r>
      <w:r w:rsidR="00EB4697" w:rsidRPr="008709C6">
        <w:t xml:space="preserve"> ou </w:t>
      </w:r>
      <w:r w:rsidRPr="008709C6">
        <w:t>A</w:t>
      </w:r>
      <w:r w:rsidR="00EB4697" w:rsidRPr="008709C6">
        <w:t>llez-y) signifie que c’est à vous de parler. N’oubliez pas de l’utiliser lorsque vous finissez de parler, pour que votre interlocuteur sache que c’est à son tour de parler. La personne qui reçoit l’appel est toujours la première à parler</w:t>
      </w:r>
      <w:r w:rsidRPr="008709C6">
        <w:t>;</w:t>
      </w:r>
    </w:p>
    <w:p w14:paraId="07990F53" w14:textId="77777777" w:rsidR="00EB4697" w:rsidRPr="008709C6" w:rsidRDefault="00491A87" w:rsidP="0032064B">
      <w:pPr>
        <w:pStyle w:val="Listeniveau3"/>
      </w:pPr>
      <w:r w:rsidRPr="008709C6">
        <w:t>l</w:t>
      </w:r>
      <w:r w:rsidR="00EB4697" w:rsidRPr="008709C6">
        <w:t xml:space="preserve">orsque l’appel est terminé et que vous voulez indiquer à votre interlocuteur que vous êtes sur le point de raccrocher, tapez le code SK pour </w:t>
      </w:r>
      <w:r w:rsidR="00B42415" w:rsidRPr="008709C6">
        <w:t xml:space="preserve">« </w:t>
      </w:r>
      <w:r w:rsidRPr="00517EF6">
        <w:t>S</w:t>
      </w:r>
      <w:r w:rsidR="00EB4697" w:rsidRPr="00517EF6">
        <w:t>top keying</w:t>
      </w:r>
      <w:r w:rsidR="00B42415" w:rsidRPr="008709C6">
        <w:t xml:space="preserve"> »</w:t>
      </w:r>
      <w:r w:rsidR="00EB4697" w:rsidRPr="008709C6">
        <w:t xml:space="preserve"> ou </w:t>
      </w:r>
      <w:r w:rsidR="00B42415" w:rsidRPr="008709C6">
        <w:br/>
        <w:t xml:space="preserve">« </w:t>
      </w:r>
      <w:r w:rsidRPr="008709C6">
        <w:t>A</w:t>
      </w:r>
      <w:r w:rsidR="00EB4697" w:rsidRPr="008709C6">
        <w:t>rrêtez de taper</w:t>
      </w:r>
      <w:r w:rsidR="00B42415" w:rsidRPr="008709C6">
        <w:t xml:space="preserve"> »</w:t>
      </w:r>
      <w:r w:rsidR="00EB4697" w:rsidRPr="008709C6">
        <w:t xml:space="preserve">. Votre interlocuteur tapera aussi le code SK pour indiquer que l’appel est terminé. Par courtoisie, chaque interlocuteur attend que l’autre ait tapé le code SK avant de raccrocher. Dès que l’appel est terminé, appuyez sur la touche </w:t>
      </w:r>
      <w:r w:rsidR="00EB4697" w:rsidRPr="00517EF6">
        <w:t>OFF</w:t>
      </w:r>
      <w:r w:rsidR="00EB4697" w:rsidRPr="008709C6">
        <w:t xml:space="preserve"> pour fermer le téléimprimeur.</w:t>
      </w:r>
    </w:p>
    <w:p w14:paraId="54F24498" w14:textId="77777777" w:rsidR="00EB4697" w:rsidRPr="008709C6" w:rsidRDefault="00EB4697" w:rsidP="00F40D8F">
      <w:pPr>
        <w:pStyle w:val="Listeniveau2"/>
      </w:pPr>
      <w:r w:rsidRPr="008709C6">
        <w:t>Pour faire un appel au moyen du système de relais :</w:t>
      </w:r>
    </w:p>
    <w:p w14:paraId="0B1874B6" w14:textId="1D293C17" w:rsidR="00517EF6" w:rsidRDefault="00491A87" w:rsidP="0032064B">
      <w:pPr>
        <w:pStyle w:val="Listeniveau3"/>
      </w:pPr>
      <w:r w:rsidRPr="008709C6">
        <w:t>c</w:t>
      </w:r>
      <w:r w:rsidR="00EB4697" w:rsidRPr="008709C6">
        <w:t>omposez le numéro (1 800 855-0511) et dites au téléphoniste votre nom, celui de la personne que vous appelez et le numéro de cette personne</w:t>
      </w:r>
      <w:r w:rsidRPr="008709C6">
        <w:t>;</w:t>
      </w:r>
    </w:p>
    <w:p w14:paraId="51F305E9" w14:textId="77777777" w:rsidR="00517EF6" w:rsidRDefault="00517EF6">
      <w:pPr>
        <w:rPr>
          <w:rFonts w:ascii="Segoe Pro" w:hAnsi="Segoe Pro" w:cs="Arial"/>
          <w:color w:val="000000"/>
          <w:sz w:val="22"/>
          <w:szCs w:val="22"/>
        </w:rPr>
      </w:pPr>
      <w:r>
        <w:br w:type="page"/>
      </w:r>
    </w:p>
    <w:p w14:paraId="444222FD" w14:textId="21A19B71" w:rsidR="00EB4697" w:rsidRPr="008709C6" w:rsidRDefault="00491A87" w:rsidP="0032064B">
      <w:pPr>
        <w:pStyle w:val="Listeniveau3"/>
      </w:pPr>
      <w:bookmarkStart w:id="3" w:name="_Toc83434244"/>
      <w:r w:rsidRPr="008709C6">
        <w:lastRenderedPageBreak/>
        <w:t>l</w:t>
      </w:r>
      <w:r w:rsidR="00EB4697" w:rsidRPr="008709C6">
        <w:t>e téléphoniste fera l’appel pour vous, et vous devez lui parler comme si vous vous adressiez directement à la personne que vous appelez</w:t>
      </w:r>
      <w:r w:rsidRPr="008709C6">
        <w:t xml:space="preserve"> (p. ex</w:t>
      </w:r>
      <w:r w:rsidR="00517EF6">
        <w:t>.,</w:t>
      </w:r>
      <w:r w:rsidR="00EB4697" w:rsidRPr="008709C6">
        <w:t xml:space="preserve"> dites « Bonjour, comment ça va? » et non « Dites-lui que je </w:t>
      </w:r>
      <w:r w:rsidR="006925E1">
        <w:t xml:space="preserve">lui </w:t>
      </w:r>
      <w:r w:rsidR="00EB4697" w:rsidRPr="008709C6">
        <w:t>dis bonjour ». Lorsque vous finissez de parler, n’oubliez pas de dire « </w:t>
      </w:r>
      <w:r w:rsidRPr="008709C6">
        <w:t>A</w:t>
      </w:r>
      <w:r w:rsidR="00EB4697" w:rsidRPr="008709C6">
        <w:t>llez-y »</w:t>
      </w:r>
      <w:r w:rsidR="008709C6">
        <w:t>. L</w:t>
      </w:r>
      <w:r w:rsidR="00EB4697" w:rsidRPr="008709C6">
        <w:t>e code transcrit sera GA pour</w:t>
      </w:r>
      <w:r w:rsidRPr="008709C6">
        <w:t xml:space="preserve"> «</w:t>
      </w:r>
      <w:r w:rsidR="00EB4697" w:rsidRPr="008709C6">
        <w:t xml:space="preserve"> </w:t>
      </w:r>
      <w:r w:rsidRPr="00517EF6">
        <w:rPr>
          <w:lang w:val="en-CA"/>
        </w:rPr>
        <w:t>G</w:t>
      </w:r>
      <w:r w:rsidR="00EB4697" w:rsidRPr="00517EF6">
        <w:rPr>
          <w:lang w:val="en-CA"/>
        </w:rPr>
        <w:t>o ahead</w:t>
      </w:r>
      <w:r w:rsidRPr="008709C6">
        <w:t xml:space="preserve"> » </w:t>
      </w:r>
      <w:r w:rsidR="00EB4697" w:rsidRPr="008709C6">
        <w:t>afin de laisser savoir à la personne que vous appelez que c’est à son tour de parler</w:t>
      </w:r>
      <w:bookmarkEnd w:id="3"/>
      <w:r w:rsidRPr="008709C6">
        <w:t>;</w:t>
      </w:r>
    </w:p>
    <w:p w14:paraId="38451894" w14:textId="77777777" w:rsidR="00EB4697" w:rsidRPr="008709C6" w:rsidRDefault="00491A87" w:rsidP="0032064B">
      <w:pPr>
        <w:pStyle w:val="Listeniveau3"/>
      </w:pPr>
      <w:r w:rsidRPr="008709C6">
        <w:t>s</w:t>
      </w:r>
      <w:r w:rsidR="00EB4697" w:rsidRPr="008709C6">
        <w:t>i vous parlez habituellement très rapidement, le téléphoniste pourrait vous demander de parler plus lentement pour qu’il puisse transcrire votre message. Il y aura de brèves périodes de silence pendant que le téléphoniste transcrit votre message et que l’utilisateur du téléimprimeur y répond</w:t>
      </w:r>
      <w:r w:rsidRPr="008709C6">
        <w:t>;</w:t>
      </w:r>
    </w:p>
    <w:p w14:paraId="4DCCC958" w14:textId="2E7E9B99" w:rsidR="003B6087" w:rsidRPr="008709C6" w:rsidRDefault="00491A87" w:rsidP="0032064B">
      <w:pPr>
        <w:pStyle w:val="Listeniveau3"/>
      </w:pPr>
      <w:r w:rsidRPr="008709C6">
        <w:t>l</w:t>
      </w:r>
      <w:r w:rsidR="00EB4697" w:rsidRPr="008709C6">
        <w:t xml:space="preserve">es téléphonistes respecteront la confidentialité de vos conversations. </w:t>
      </w:r>
      <w:r w:rsidR="0032064B" w:rsidRPr="008709C6">
        <w:t>Ils</w:t>
      </w:r>
      <w:r w:rsidR="00EB4697" w:rsidRPr="008709C6">
        <w:t xml:space="preserve"> ne transmettront pas de langage vulgaire, de menaces ni de propositions criminelles, mais ils transmettront des demandes en mariage, des renseignements bancaires ou personnels ainsi que d’autres conversations personnelles.</w:t>
      </w:r>
    </w:p>
    <w:p w14:paraId="29318474" w14:textId="77777777" w:rsidR="00F40D8F" w:rsidRPr="008709C6" w:rsidRDefault="00F40D8F" w:rsidP="00F40D8F">
      <w:pPr>
        <w:pStyle w:val="Sous-titre"/>
      </w:pPr>
      <w:r w:rsidRPr="008709C6">
        <w:t>références</w:t>
      </w:r>
    </w:p>
    <w:p w14:paraId="007E9259" w14:textId="77777777" w:rsidR="00F40D8F" w:rsidRPr="008709C6" w:rsidRDefault="006925E1" w:rsidP="00F40D8F">
      <w:pPr>
        <w:pStyle w:val="Listeniveau2"/>
        <w:rPr>
          <w:rFonts w:cs="Times New Roman"/>
        </w:rPr>
      </w:pPr>
      <w:hyperlink r:id="rId8" w:tooltip="Code des droits de la personne" w:history="1">
        <w:r w:rsidR="0032064B" w:rsidRPr="008709C6">
          <w:rPr>
            <w:color w:val="0000FF"/>
            <w:u w:val="single"/>
          </w:rPr>
          <w:t>Code des droits de la personne de l’Ontario</w:t>
        </w:r>
      </w:hyperlink>
    </w:p>
    <w:p w14:paraId="1AEA34B3" w14:textId="10AF2360" w:rsidR="00F40D8F" w:rsidRPr="008709C6" w:rsidRDefault="006925E1" w:rsidP="00F40D8F">
      <w:pPr>
        <w:pStyle w:val="Listeniveau2"/>
        <w:rPr>
          <w:rFonts w:cs="Times New Roman"/>
        </w:rPr>
      </w:pPr>
      <w:hyperlink r:id="rId9" w:history="1">
        <w:r w:rsidR="00F40D8F" w:rsidRPr="008709C6">
          <w:rPr>
            <w:rFonts w:eastAsiaTheme="minorHAnsi"/>
            <w:bCs/>
            <w:i/>
            <w:iCs/>
            <w:color w:val="0000FF"/>
            <w:u w:val="single"/>
          </w:rPr>
          <w:t>Loi de 2005 sur l’accessibilité pour les personnes handicapées de l’Ontario</w:t>
        </w:r>
      </w:hyperlink>
      <w:r w:rsidR="00F40D8F" w:rsidRPr="008709C6">
        <w:rPr>
          <w:rFonts w:eastAsiaTheme="minorHAnsi"/>
          <w:bCs/>
        </w:rPr>
        <w:t xml:space="preserve"> (LAPHO)</w:t>
      </w:r>
    </w:p>
    <w:sectPr w:rsidR="00F40D8F" w:rsidRPr="008709C6" w:rsidSect="008D306A">
      <w:footerReference w:type="even" r:id="rId10"/>
      <w:footerReference w:type="default" r:id="rId11"/>
      <w:headerReference w:type="first" r:id="rId12"/>
      <w:footerReference w:type="first" r:id="rId13"/>
      <w:pgSz w:w="12240" w:h="15840"/>
      <w:pgMar w:top="90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D6B1" w14:textId="77777777" w:rsidR="00A75B33" w:rsidRDefault="00A75B33">
      <w:r>
        <w:separator/>
      </w:r>
    </w:p>
  </w:endnote>
  <w:endnote w:type="continuationSeparator" w:id="0">
    <w:p w14:paraId="2198EC03" w14:textId="77777777" w:rsidR="00A75B33" w:rsidRDefault="00A7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o">
    <w:charset w:val="00"/>
    <w:family w:val="swiss"/>
    <w:pitch w:val="variable"/>
    <w:sig w:usb0="A00002AF" w:usb1="4000205B" w:usb2="00000000" w:usb3="00000000" w:csb0="0000009F" w:csb1="00000000"/>
  </w:font>
  <w:font w:name="Futura Lt BT">
    <w:altName w:val="Century Gothic"/>
    <w:charset w:val="00"/>
    <w:family w:val="swiss"/>
    <w:pitch w:val="variable"/>
    <w:sig w:usb0="00000087" w:usb1="00000000" w:usb2="00000000" w:usb3="00000000" w:csb0="0000001B"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w:altName w:val="Segoe UI"/>
    <w:charset w:val="00"/>
    <w:family w:val="swiss"/>
    <w:pitch w:val="variable"/>
    <w:sig w:usb0="00000087" w:usb1="00000000"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61E9" w14:textId="77777777" w:rsidR="00FD0C64" w:rsidRDefault="00FD0C64"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EAFCD7" w14:textId="77777777" w:rsidR="00FD0C64" w:rsidRDefault="00FD0C64"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9E04" w14:textId="77777777" w:rsidR="00FD0C64" w:rsidRPr="00491A87" w:rsidRDefault="00B80AA2" w:rsidP="00491A87">
    <w:pPr>
      <w:pStyle w:val="Pieddepage"/>
      <w:tabs>
        <w:tab w:val="clear" w:pos="8640"/>
      </w:tabs>
      <w:ind w:right="720"/>
      <w:jc w:val="right"/>
      <w:rPr>
        <w:rFonts w:ascii="Segoe" w:hAnsi="Segoe"/>
        <w:sz w:val="18"/>
        <w:szCs w:val="18"/>
      </w:rPr>
    </w:pPr>
    <w:r w:rsidRPr="00491A87">
      <w:rPr>
        <w:rFonts w:ascii="Segoe" w:hAnsi="Segoe"/>
        <w:sz w:val="18"/>
        <w:szCs w:val="18"/>
      </w:rPr>
      <w:t>PAR 1.13</w:t>
    </w:r>
  </w:p>
  <w:p w14:paraId="5AA5B673" w14:textId="77777777" w:rsidR="00FD0C64" w:rsidRPr="00491A87" w:rsidRDefault="00FD0C64" w:rsidP="00491A87">
    <w:pPr>
      <w:pStyle w:val="Pieddepage"/>
      <w:tabs>
        <w:tab w:val="clear" w:pos="8640"/>
      </w:tabs>
      <w:ind w:right="720"/>
      <w:jc w:val="right"/>
      <w:rPr>
        <w:rFonts w:ascii="Segoe" w:hAnsi="Segoe"/>
        <w:sz w:val="18"/>
        <w:szCs w:val="18"/>
      </w:rPr>
    </w:pPr>
    <w:r w:rsidRPr="00491A87">
      <w:rPr>
        <w:rFonts w:ascii="Segoe" w:hAnsi="Segoe"/>
        <w:sz w:val="18"/>
        <w:szCs w:val="18"/>
      </w:rPr>
      <w:t xml:space="preserve">Page </w:t>
    </w:r>
    <w:r w:rsidRPr="00491A87">
      <w:rPr>
        <w:rFonts w:ascii="Segoe" w:hAnsi="Segoe"/>
        <w:sz w:val="18"/>
        <w:szCs w:val="18"/>
      </w:rPr>
      <w:fldChar w:fldCharType="begin"/>
    </w:r>
    <w:r w:rsidRPr="00491A87">
      <w:rPr>
        <w:rFonts w:ascii="Segoe" w:hAnsi="Segoe"/>
        <w:sz w:val="18"/>
        <w:szCs w:val="18"/>
      </w:rPr>
      <w:instrText xml:space="preserve"> PAGE </w:instrText>
    </w:r>
    <w:r w:rsidRPr="00491A87">
      <w:rPr>
        <w:rFonts w:ascii="Segoe" w:hAnsi="Segoe"/>
        <w:sz w:val="18"/>
        <w:szCs w:val="18"/>
      </w:rPr>
      <w:fldChar w:fldCharType="separate"/>
    </w:r>
    <w:r w:rsidR="003C75A7" w:rsidRPr="00491A87">
      <w:rPr>
        <w:rFonts w:ascii="Segoe" w:hAnsi="Segoe"/>
        <w:noProof/>
        <w:sz w:val="18"/>
        <w:szCs w:val="18"/>
      </w:rPr>
      <w:t>3</w:t>
    </w:r>
    <w:r w:rsidRPr="00491A87">
      <w:rPr>
        <w:rFonts w:ascii="Segoe" w:hAnsi="Segoe"/>
        <w:sz w:val="18"/>
        <w:szCs w:val="18"/>
      </w:rPr>
      <w:fldChar w:fldCharType="end"/>
    </w:r>
    <w:r w:rsidRPr="00491A87">
      <w:rPr>
        <w:rFonts w:ascii="Segoe" w:hAnsi="Segoe"/>
        <w:sz w:val="18"/>
        <w:szCs w:val="18"/>
      </w:rPr>
      <w:t xml:space="preserve"> sur </w:t>
    </w:r>
    <w:r w:rsidRPr="00491A87">
      <w:rPr>
        <w:rFonts w:ascii="Segoe" w:hAnsi="Segoe"/>
        <w:sz w:val="18"/>
        <w:szCs w:val="18"/>
      </w:rPr>
      <w:fldChar w:fldCharType="begin"/>
    </w:r>
    <w:r w:rsidRPr="00491A87">
      <w:rPr>
        <w:rFonts w:ascii="Segoe" w:hAnsi="Segoe"/>
        <w:sz w:val="18"/>
        <w:szCs w:val="18"/>
      </w:rPr>
      <w:instrText xml:space="preserve"> NUMPAGES </w:instrText>
    </w:r>
    <w:r w:rsidRPr="00491A87">
      <w:rPr>
        <w:rFonts w:ascii="Segoe" w:hAnsi="Segoe"/>
        <w:sz w:val="18"/>
        <w:szCs w:val="18"/>
      </w:rPr>
      <w:fldChar w:fldCharType="separate"/>
    </w:r>
    <w:r w:rsidR="003C75A7" w:rsidRPr="00491A87">
      <w:rPr>
        <w:rFonts w:ascii="Segoe" w:hAnsi="Segoe"/>
        <w:noProof/>
        <w:sz w:val="18"/>
        <w:szCs w:val="18"/>
      </w:rPr>
      <w:t>3</w:t>
    </w:r>
    <w:r w:rsidRPr="00491A87">
      <w:rPr>
        <w:rFonts w:ascii="Segoe" w:hAnsi="Sego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D103" w14:textId="77777777" w:rsidR="006A0B68" w:rsidRPr="00491A87" w:rsidRDefault="006A0B68" w:rsidP="006A0B68">
    <w:pPr>
      <w:pStyle w:val="Pieddepage"/>
      <w:tabs>
        <w:tab w:val="clear" w:pos="8640"/>
      </w:tabs>
      <w:ind w:right="720"/>
      <w:jc w:val="right"/>
      <w:rPr>
        <w:rFonts w:ascii="Segoe" w:hAnsi="Segoe"/>
        <w:sz w:val="18"/>
        <w:szCs w:val="18"/>
      </w:rPr>
    </w:pPr>
    <w:r w:rsidRPr="00491A87">
      <w:rPr>
        <w:rFonts w:ascii="Segoe" w:hAnsi="Segoe"/>
        <w:sz w:val="18"/>
        <w:szCs w:val="18"/>
      </w:rPr>
      <w:t>PAR 1.13</w:t>
    </w:r>
  </w:p>
  <w:p w14:paraId="6A463847" w14:textId="77777777" w:rsidR="006A0B68" w:rsidRPr="00491A87" w:rsidRDefault="006A0B68" w:rsidP="006A0B68">
    <w:pPr>
      <w:pStyle w:val="Pieddepage"/>
      <w:tabs>
        <w:tab w:val="clear" w:pos="8640"/>
      </w:tabs>
      <w:ind w:right="720"/>
      <w:jc w:val="right"/>
      <w:rPr>
        <w:rFonts w:ascii="Segoe" w:hAnsi="Segoe"/>
        <w:sz w:val="18"/>
        <w:szCs w:val="18"/>
      </w:rPr>
    </w:pPr>
    <w:r w:rsidRPr="00491A87">
      <w:rPr>
        <w:rFonts w:ascii="Segoe" w:hAnsi="Segoe"/>
        <w:sz w:val="18"/>
        <w:szCs w:val="18"/>
      </w:rPr>
      <w:t xml:space="preserve">Page </w:t>
    </w:r>
    <w:r w:rsidRPr="00491A87">
      <w:rPr>
        <w:rFonts w:ascii="Segoe" w:hAnsi="Segoe"/>
        <w:sz w:val="18"/>
        <w:szCs w:val="18"/>
      </w:rPr>
      <w:fldChar w:fldCharType="begin"/>
    </w:r>
    <w:r w:rsidRPr="00491A87">
      <w:rPr>
        <w:rFonts w:ascii="Segoe" w:hAnsi="Segoe"/>
        <w:sz w:val="18"/>
        <w:szCs w:val="18"/>
      </w:rPr>
      <w:instrText xml:space="preserve"> PAGE </w:instrText>
    </w:r>
    <w:r w:rsidRPr="00491A87">
      <w:rPr>
        <w:rFonts w:ascii="Segoe" w:hAnsi="Segoe"/>
        <w:sz w:val="18"/>
        <w:szCs w:val="18"/>
      </w:rPr>
      <w:fldChar w:fldCharType="separate"/>
    </w:r>
    <w:r>
      <w:rPr>
        <w:rFonts w:ascii="Segoe" w:hAnsi="Segoe"/>
        <w:sz w:val="18"/>
        <w:szCs w:val="18"/>
      </w:rPr>
      <w:t>2</w:t>
    </w:r>
    <w:r w:rsidRPr="00491A87">
      <w:rPr>
        <w:rFonts w:ascii="Segoe" w:hAnsi="Segoe"/>
        <w:sz w:val="18"/>
        <w:szCs w:val="18"/>
      </w:rPr>
      <w:fldChar w:fldCharType="end"/>
    </w:r>
    <w:r w:rsidRPr="00491A87">
      <w:rPr>
        <w:rFonts w:ascii="Segoe" w:hAnsi="Segoe"/>
        <w:sz w:val="18"/>
        <w:szCs w:val="18"/>
      </w:rPr>
      <w:t xml:space="preserve"> sur </w:t>
    </w:r>
    <w:r w:rsidRPr="00491A87">
      <w:rPr>
        <w:rFonts w:ascii="Segoe" w:hAnsi="Segoe"/>
        <w:sz w:val="18"/>
        <w:szCs w:val="18"/>
      </w:rPr>
      <w:fldChar w:fldCharType="begin"/>
    </w:r>
    <w:r w:rsidRPr="00491A87">
      <w:rPr>
        <w:rFonts w:ascii="Segoe" w:hAnsi="Segoe"/>
        <w:sz w:val="18"/>
        <w:szCs w:val="18"/>
      </w:rPr>
      <w:instrText xml:space="preserve"> NUMPAGES </w:instrText>
    </w:r>
    <w:r w:rsidRPr="00491A87">
      <w:rPr>
        <w:rFonts w:ascii="Segoe" w:hAnsi="Segoe"/>
        <w:sz w:val="18"/>
        <w:szCs w:val="18"/>
      </w:rPr>
      <w:fldChar w:fldCharType="separate"/>
    </w:r>
    <w:r>
      <w:rPr>
        <w:rFonts w:ascii="Segoe" w:hAnsi="Segoe"/>
        <w:sz w:val="18"/>
        <w:szCs w:val="18"/>
      </w:rPr>
      <w:t>4</w:t>
    </w:r>
    <w:r w:rsidRPr="00491A87">
      <w:rPr>
        <w:rFonts w:ascii="Segoe" w:hAnsi="Sego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39D2" w14:textId="77777777" w:rsidR="00A75B33" w:rsidRDefault="00A75B33">
      <w:r>
        <w:separator/>
      </w:r>
    </w:p>
  </w:footnote>
  <w:footnote w:type="continuationSeparator" w:id="0">
    <w:p w14:paraId="1E5F01E0" w14:textId="77777777" w:rsidR="00A75B33" w:rsidRDefault="00A7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51B8" w14:textId="34FCB999" w:rsidR="006A0B68" w:rsidRDefault="006A0B68" w:rsidP="006A0B68">
    <w:pPr>
      <w:pStyle w:val="En-tte"/>
      <w:ind w:firstLine="630"/>
    </w:pPr>
    <w:r w:rsidRPr="00E70B6E">
      <w:rPr>
        <w:noProof/>
      </w:rPr>
      <w:drawing>
        <wp:inline distT="0" distB="0" distL="0" distR="0" wp14:anchorId="5E68EEDC" wp14:editId="7AA04450">
          <wp:extent cx="1363092" cy="815340"/>
          <wp:effectExtent l="0" t="0" r="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2710" cy="8153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3F2C"/>
    <w:multiLevelType w:val="hybridMultilevel"/>
    <w:tmpl w:val="EE4C9208"/>
    <w:lvl w:ilvl="0" w:tplc="DC04025E">
      <w:start w:val="1"/>
      <w:numFmt w:val="lowerLetter"/>
      <w:lvlText w:val="%1)"/>
      <w:lvlJc w:val="left"/>
      <w:pPr>
        <w:tabs>
          <w:tab w:val="num" w:pos="1440"/>
        </w:tabs>
        <w:ind w:left="1440" w:hanging="360"/>
      </w:pPr>
      <w:rPr>
        <w:rFonts w:ascii="Arial" w:eastAsia="Times New Roman" w:hAnsi="Arial" w:cs="Arial"/>
      </w:r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1" w15:restartNumberingAfterBreak="0">
    <w:nsid w:val="38751FD4"/>
    <w:multiLevelType w:val="hybridMultilevel"/>
    <w:tmpl w:val="8C5893D6"/>
    <w:lvl w:ilvl="0" w:tplc="8ABE3260">
      <w:start w:val="1"/>
      <w:numFmt w:val="bullet"/>
      <w:lvlText w:val=""/>
      <w:lvlJc w:val="left"/>
      <w:pPr>
        <w:tabs>
          <w:tab w:val="num" w:pos="1296"/>
        </w:tabs>
        <w:ind w:left="1296" w:hanging="216"/>
      </w:pPr>
      <w:rPr>
        <w:rFonts w:ascii="Symbol" w:hAnsi="Symbol" w:hint="default"/>
        <w:sz w:val="20"/>
      </w:rPr>
    </w:lvl>
    <w:lvl w:ilvl="1" w:tplc="0C0C0003" w:tentative="1">
      <w:start w:val="1"/>
      <w:numFmt w:val="bullet"/>
      <w:lvlText w:val="o"/>
      <w:lvlJc w:val="left"/>
      <w:pPr>
        <w:ind w:left="2040" w:hanging="360"/>
      </w:pPr>
      <w:rPr>
        <w:rFonts w:ascii="Courier New" w:hAnsi="Courier New" w:cs="Courier New" w:hint="default"/>
      </w:rPr>
    </w:lvl>
    <w:lvl w:ilvl="2" w:tplc="0C0C0005" w:tentative="1">
      <w:start w:val="1"/>
      <w:numFmt w:val="bullet"/>
      <w:lvlText w:val=""/>
      <w:lvlJc w:val="left"/>
      <w:pPr>
        <w:ind w:left="2760" w:hanging="360"/>
      </w:pPr>
      <w:rPr>
        <w:rFonts w:ascii="Wingdings" w:hAnsi="Wingdings" w:hint="default"/>
      </w:rPr>
    </w:lvl>
    <w:lvl w:ilvl="3" w:tplc="0C0C0001" w:tentative="1">
      <w:start w:val="1"/>
      <w:numFmt w:val="bullet"/>
      <w:lvlText w:val=""/>
      <w:lvlJc w:val="left"/>
      <w:pPr>
        <w:ind w:left="3480" w:hanging="360"/>
      </w:pPr>
      <w:rPr>
        <w:rFonts w:ascii="Symbol" w:hAnsi="Symbol" w:hint="default"/>
      </w:rPr>
    </w:lvl>
    <w:lvl w:ilvl="4" w:tplc="0C0C0003" w:tentative="1">
      <w:start w:val="1"/>
      <w:numFmt w:val="bullet"/>
      <w:lvlText w:val="o"/>
      <w:lvlJc w:val="left"/>
      <w:pPr>
        <w:ind w:left="4200" w:hanging="360"/>
      </w:pPr>
      <w:rPr>
        <w:rFonts w:ascii="Courier New" w:hAnsi="Courier New" w:cs="Courier New" w:hint="default"/>
      </w:rPr>
    </w:lvl>
    <w:lvl w:ilvl="5" w:tplc="0C0C0005" w:tentative="1">
      <w:start w:val="1"/>
      <w:numFmt w:val="bullet"/>
      <w:lvlText w:val=""/>
      <w:lvlJc w:val="left"/>
      <w:pPr>
        <w:ind w:left="4920" w:hanging="360"/>
      </w:pPr>
      <w:rPr>
        <w:rFonts w:ascii="Wingdings" w:hAnsi="Wingdings" w:hint="default"/>
      </w:rPr>
    </w:lvl>
    <w:lvl w:ilvl="6" w:tplc="0C0C0001" w:tentative="1">
      <w:start w:val="1"/>
      <w:numFmt w:val="bullet"/>
      <w:lvlText w:val=""/>
      <w:lvlJc w:val="left"/>
      <w:pPr>
        <w:ind w:left="5640" w:hanging="360"/>
      </w:pPr>
      <w:rPr>
        <w:rFonts w:ascii="Symbol" w:hAnsi="Symbol" w:hint="default"/>
      </w:rPr>
    </w:lvl>
    <w:lvl w:ilvl="7" w:tplc="0C0C0003" w:tentative="1">
      <w:start w:val="1"/>
      <w:numFmt w:val="bullet"/>
      <w:lvlText w:val="o"/>
      <w:lvlJc w:val="left"/>
      <w:pPr>
        <w:ind w:left="6360" w:hanging="360"/>
      </w:pPr>
      <w:rPr>
        <w:rFonts w:ascii="Courier New" w:hAnsi="Courier New" w:cs="Courier New" w:hint="default"/>
      </w:rPr>
    </w:lvl>
    <w:lvl w:ilvl="8" w:tplc="0C0C0005" w:tentative="1">
      <w:start w:val="1"/>
      <w:numFmt w:val="bullet"/>
      <w:lvlText w:val=""/>
      <w:lvlJc w:val="left"/>
      <w:pPr>
        <w:ind w:left="7080" w:hanging="360"/>
      </w:pPr>
      <w:rPr>
        <w:rFonts w:ascii="Wingdings" w:hAnsi="Wingdings" w:hint="default"/>
      </w:rPr>
    </w:lvl>
  </w:abstractNum>
  <w:abstractNum w:abstractNumId="2" w15:restartNumberingAfterBreak="0">
    <w:nsid w:val="4BFD75B3"/>
    <w:multiLevelType w:val="hybridMultilevel"/>
    <w:tmpl w:val="D31A3D30"/>
    <w:lvl w:ilvl="0" w:tplc="257EA024">
      <w:start w:val="1"/>
      <w:numFmt w:val="lowerLetter"/>
      <w:lvlText w:val="%1)"/>
      <w:lvlJc w:val="left"/>
      <w:pPr>
        <w:tabs>
          <w:tab w:val="num" w:pos="1440"/>
        </w:tabs>
        <w:ind w:left="1440" w:hanging="360"/>
      </w:pPr>
      <w:rPr>
        <w:rFonts w:ascii="Arial" w:eastAsia="Times New Roman" w:hAnsi="Arial" w:cs="Arial"/>
      </w:rPr>
    </w:lvl>
    <w:lvl w:ilvl="1" w:tplc="04090003">
      <w:start w:val="1"/>
      <w:numFmt w:val="bullet"/>
      <w:lvlText w:val=""/>
      <w:lvlJc w:val="left"/>
      <w:pPr>
        <w:tabs>
          <w:tab w:val="num" w:pos="2520"/>
        </w:tabs>
        <w:ind w:left="2520" w:hanging="360"/>
      </w:pPr>
      <w:rPr>
        <w:rFonts w:ascii="Symbol" w:hAnsi="Symbol" w:hint="default"/>
      </w:rPr>
    </w:lvl>
    <w:lvl w:ilvl="2" w:tplc="04090005">
      <w:start w:val="10"/>
      <w:numFmt w:val="bullet"/>
      <w:lvlText w:val="-"/>
      <w:lvlJc w:val="left"/>
      <w:pPr>
        <w:tabs>
          <w:tab w:val="num" w:pos="3240"/>
        </w:tabs>
        <w:ind w:left="3240" w:hanging="360"/>
      </w:pPr>
      <w:rPr>
        <w:rFonts w:ascii="Times New Roman" w:eastAsia="Times New Roman" w:hAnsi="Times New Roman" w:cs="Times New Roman"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01B639A"/>
    <w:multiLevelType w:val="hybridMultilevel"/>
    <w:tmpl w:val="BEE6F050"/>
    <w:lvl w:ilvl="0" w:tplc="A9C0C1CC">
      <w:start w:val="1"/>
      <w:numFmt w:val="bullet"/>
      <w:pStyle w:val="bulletedlist"/>
      <w:lvlText w:val=""/>
      <w:lvlJc w:val="left"/>
      <w:pPr>
        <w:tabs>
          <w:tab w:val="num" w:pos="792"/>
        </w:tabs>
        <w:ind w:left="792" w:hanging="360"/>
      </w:pPr>
      <w:rPr>
        <w:rFonts w:ascii="Symbol" w:hAnsi="Symbol" w:hint="default"/>
        <w:sz w:val="20"/>
      </w:rPr>
    </w:lvl>
    <w:lvl w:ilvl="1" w:tplc="04090003">
      <w:start w:val="1"/>
      <w:numFmt w:val="bullet"/>
      <w:pStyle w:val="bulletedlist"/>
      <w:lvlText w:val=""/>
      <w:lvlJc w:val="left"/>
      <w:pPr>
        <w:tabs>
          <w:tab w:val="num" w:pos="1440"/>
        </w:tabs>
        <w:ind w:left="1440" w:hanging="360"/>
      </w:pPr>
      <w:rPr>
        <w:rFonts w:ascii="Symbol" w:hAnsi="Symbol" w:hint="default"/>
      </w:rPr>
    </w:lvl>
    <w:lvl w:ilvl="2" w:tplc="04090005">
      <w:start w:val="1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4D01AB"/>
    <w:multiLevelType w:val="hybridMultilevel"/>
    <w:tmpl w:val="67B89050"/>
    <w:lvl w:ilvl="0" w:tplc="8ABE3260">
      <w:start w:val="1"/>
      <w:numFmt w:val="bullet"/>
      <w:lvlText w:val=""/>
      <w:lvlJc w:val="left"/>
      <w:pPr>
        <w:tabs>
          <w:tab w:val="num" w:pos="1779"/>
        </w:tabs>
        <w:ind w:left="1779" w:hanging="216"/>
      </w:pPr>
      <w:rPr>
        <w:rFonts w:ascii="Symbol" w:hAnsi="Symbol" w:hint="default"/>
        <w:sz w:val="20"/>
      </w:rPr>
    </w:lvl>
    <w:lvl w:ilvl="1" w:tplc="0C0C0003" w:tentative="1">
      <w:start w:val="1"/>
      <w:numFmt w:val="bullet"/>
      <w:lvlText w:val="o"/>
      <w:lvlJc w:val="left"/>
      <w:pPr>
        <w:ind w:left="2523" w:hanging="360"/>
      </w:pPr>
      <w:rPr>
        <w:rFonts w:ascii="Courier New" w:hAnsi="Courier New" w:cs="Courier New" w:hint="default"/>
      </w:rPr>
    </w:lvl>
    <w:lvl w:ilvl="2" w:tplc="0C0C0005" w:tentative="1">
      <w:start w:val="1"/>
      <w:numFmt w:val="bullet"/>
      <w:lvlText w:val=""/>
      <w:lvlJc w:val="left"/>
      <w:pPr>
        <w:ind w:left="3243" w:hanging="360"/>
      </w:pPr>
      <w:rPr>
        <w:rFonts w:ascii="Wingdings" w:hAnsi="Wingdings" w:hint="default"/>
      </w:rPr>
    </w:lvl>
    <w:lvl w:ilvl="3" w:tplc="0C0C0001" w:tentative="1">
      <w:start w:val="1"/>
      <w:numFmt w:val="bullet"/>
      <w:lvlText w:val=""/>
      <w:lvlJc w:val="left"/>
      <w:pPr>
        <w:ind w:left="3963" w:hanging="360"/>
      </w:pPr>
      <w:rPr>
        <w:rFonts w:ascii="Symbol" w:hAnsi="Symbol" w:hint="default"/>
      </w:rPr>
    </w:lvl>
    <w:lvl w:ilvl="4" w:tplc="0C0C0003" w:tentative="1">
      <w:start w:val="1"/>
      <w:numFmt w:val="bullet"/>
      <w:lvlText w:val="o"/>
      <w:lvlJc w:val="left"/>
      <w:pPr>
        <w:ind w:left="4683" w:hanging="360"/>
      </w:pPr>
      <w:rPr>
        <w:rFonts w:ascii="Courier New" w:hAnsi="Courier New" w:cs="Courier New" w:hint="default"/>
      </w:rPr>
    </w:lvl>
    <w:lvl w:ilvl="5" w:tplc="0C0C0005" w:tentative="1">
      <w:start w:val="1"/>
      <w:numFmt w:val="bullet"/>
      <w:lvlText w:val=""/>
      <w:lvlJc w:val="left"/>
      <w:pPr>
        <w:ind w:left="5403" w:hanging="360"/>
      </w:pPr>
      <w:rPr>
        <w:rFonts w:ascii="Wingdings" w:hAnsi="Wingdings" w:hint="default"/>
      </w:rPr>
    </w:lvl>
    <w:lvl w:ilvl="6" w:tplc="0C0C0001" w:tentative="1">
      <w:start w:val="1"/>
      <w:numFmt w:val="bullet"/>
      <w:lvlText w:val=""/>
      <w:lvlJc w:val="left"/>
      <w:pPr>
        <w:ind w:left="6123" w:hanging="360"/>
      </w:pPr>
      <w:rPr>
        <w:rFonts w:ascii="Symbol" w:hAnsi="Symbol" w:hint="default"/>
      </w:rPr>
    </w:lvl>
    <w:lvl w:ilvl="7" w:tplc="0C0C0003" w:tentative="1">
      <w:start w:val="1"/>
      <w:numFmt w:val="bullet"/>
      <w:lvlText w:val="o"/>
      <w:lvlJc w:val="left"/>
      <w:pPr>
        <w:ind w:left="6843" w:hanging="360"/>
      </w:pPr>
      <w:rPr>
        <w:rFonts w:ascii="Courier New" w:hAnsi="Courier New" w:cs="Courier New" w:hint="default"/>
      </w:rPr>
    </w:lvl>
    <w:lvl w:ilvl="8" w:tplc="0C0C0005" w:tentative="1">
      <w:start w:val="1"/>
      <w:numFmt w:val="bullet"/>
      <w:lvlText w:val=""/>
      <w:lvlJc w:val="left"/>
      <w:pPr>
        <w:ind w:left="7563" w:hanging="360"/>
      </w:pPr>
      <w:rPr>
        <w:rFonts w:ascii="Wingdings" w:hAnsi="Wingdings" w:hint="default"/>
      </w:rPr>
    </w:lvl>
  </w:abstractNum>
  <w:abstractNum w:abstractNumId="5" w15:restartNumberingAfterBreak="0">
    <w:nsid w:val="67E9107D"/>
    <w:multiLevelType w:val="multilevel"/>
    <w:tmpl w:val="684E1726"/>
    <w:lvl w:ilvl="0">
      <w:start w:val="1"/>
      <w:numFmt w:val="decimal"/>
      <w:pStyle w:val="Sous-titre"/>
      <w:lvlText w:val="%1."/>
      <w:lvlJc w:val="left"/>
      <w:pPr>
        <w:ind w:left="360" w:hanging="360"/>
      </w:pPr>
      <w:rPr>
        <w:b/>
      </w:rPr>
    </w:lvl>
    <w:lvl w:ilvl="1">
      <w:start w:val="1"/>
      <w:numFmt w:val="decimal"/>
      <w:pStyle w:val="Listeniveau2"/>
      <w:lvlText w:val="%1.%2."/>
      <w:lvlJc w:val="left"/>
      <w:pPr>
        <w:ind w:left="792" w:hanging="432"/>
      </w:pPr>
      <w:rPr>
        <w:b w:val="0"/>
        <w:i w:val="0"/>
        <w:strike w:val="0"/>
      </w:rPr>
    </w:lvl>
    <w:lvl w:ilvl="2">
      <w:start w:val="1"/>
      <w:numFmt w:val="decimal"/>
      <w:pStyle w:val="Listeniveau3"/>
      <w:lvlText w:val="%1.%2.%3."/>
      <w:lvlJc w:val="left"/>
      <w:pPr>
        <w:ind w:left="1224" w:hanging="504"/>
      </w:pPr>
    </w:lvl>
    <w:lvl w:ilvl="3">
      <w:start w:val="1"/>
      <w:numFmt w:val="decimal"/>
      <w:pStyle w:val="Listeniveau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EA3AFE"/>
    <w:multiLevelType w:val="hybridMultilevel"/>
    <w:tmpl w:val="E9C0F520"/>
    <w:lvl w:ilvl="0" w:tplc="8ABE3260">
      <w:start w:val="1"/>
      <w:numFmt w:val="bullet"/>
      <w:lvlText w:val=""/>
      <w:lvlJc w:val="left"/>
      <w:pPr>
        <w:tabs>
          <w:tab w:val="num" w:pos="1416"/>
        </w:tabs>
        <w:ind w:left="1416" w:hanging="216"/>
      </w:pPr>
      <w:rPr>
        <w:rFonts w:ascii="Symbol" w:hAnsi="Symbol" w:hint="default"/>
        <w:sz w:val="2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64765482">
    <w:abstractNumId w:val="3"/>
  </w:num>
  <w:num w:numId="2" w16cid:durableId="221255883">
    <w:abstractNumId w:val="2"/>
  </w:num>
  <w:num w:numId="3" w16cid:durableId="659163117">
    <w:abstractNumId w:val="0"/>
  </w:num>
  <w:num w:numId="4" w16cid:durableId="890264421">
    <w:abstractNumId w:val="1"/>
  </w:num>
  <w:num w:numId="5" w16cid:durableId="1672291321">
    <w:abstractNumId w:val="6"/>
  </w:num>
  <w:num w:numId="6" w16cid:durableId="1498306081">
    <w:abstractNumId w:val="4"/>
  </w:num>
  <w:num w:numId="7" w16cid:durableId="978799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61"/>
    <w:rsid w:val="00026CF5"/>
    <w:rsid w:val="000701E4"/>
    <w:rsid w:val="00071417"/>
    <w:rsid w:val="00082A24"/>
    <w:rsid w:val="00097D35"/>
    <w:rsid w:val="000B6BA1"/>
    <w:rsid w:val="000C7D70"/>
    <w:rsid w:val="000D0EB8"/>
    <w:rsid w:val="00121066"/>
    <w:rsid w:val="0012619C"/>
    <w:rsid w:val="00140ABF"/>
    <w:rsid w:val="001A4663"/>
    <w:rsid w:val="001B1DFD"/>
    <w:rsid w:val="001B45B0"/>
    <w:rsid w:val="001B5EE2"/>
    <w:rsid w:val="001D067B"/>
    <w:rsid w:val="001D06A3"/>
    <w:rsid w:val="001D1226"/>
    <w:rsid w:val="001D6B93"/>
    <w:rsid w:val="00256930"/>
    <w:rsid w:val="002611B0"/>
    <w:rsid w:val="002716C5"/>
    <w:rsid w:val="002A03FA"/>
    <w:rsid w:val="002A38F6"/>
    <w:rsid w:val="002A3E6F"/>
    <w:rsid w:val="002D03B3"/>
    <w:rsid w:val="002D3D2D"/>
    <w:rsid w:val="002F35B8"/>
    <w:rsid w:val="003146DE"/>
    <w:rsid w:val="0032064B"/>
    <w:rsid w:val="00322EC2"/>
    <w:rsid w:val="00340365"/>
    <w:rsid w:val="003A4D5F"/>
    <w:rsid w:val="003B40AF"/>
    <w:rsid w:val="003B6087"/>
    <w:rsid w:val="003C00E3"/>
    <w:rsid w:val="003C591C"/>
    <w:rsid w:val="003C75A7"/>
    <w:rsid w:val="003D241A"/>
    <w:rsid w:val="003E48A8"/>
    <w:rsid w:val="003E7901"/>
    <w:rsid w:val="00405C22"/>
    <w:rsid w:val="00414B93"/>
    <w:rsid w:val="00423503"/>
    <w:rsid w:val="00423B61"/>
    <w:rsid w:val="004308E7"/>
    <w:rsid w:val="0043245D"/>
    <w:rsid w:val="004377E8"/>
    <w:rsid w:val="00454764"/>
    <w:rsid w:val="00473374"/>
    <w:rsid w:val="004854FA"/>
    <w:rsid w:val="00486280"/>
    <w:rsid w:val="004901D0"/>
    <w:rsid w:val="00491A87"/>
    <w:rsid w:val="004B2C27"/>
    <w:rsid w:val="004E206E"/>
    <w:rsid w:val="00517EF6"/>
    <w:rsid w:val="00524549"/>
    <w:rsid w:val="00556DFF"/>
    <w:rsid w:val="00586D72"/>
    <w:rsid w:val="005B5562"/>
    <w:rsid w:val="005E2C4D"/>
    <w:rsid w:val="006300C6"/>
    <w:rsid w:val="00637E1F"/>
    <w:rsid w:val="00666957"/>
    <w:rsid w:val="006707E3"/>
    <w:rsid w:val="00683F1B"/>
    <w:rsid w:val="0068692E"/>
    <w:rsid w:val="006925E1"/>
    <w:rsid w:val="0069336B"/>
    <w:rsid w:val="00695EF7"/>
    <w:rsid w:val="006A0B68"/>
    <w:rsid w:val="006A776B"/>
    <w:rsid w:val="00703B13"/>
    <w:rsid w:val="007468A4"/>
    <w:rsid w:val="00771420"/>
    <w:rsid w:val="007A677F"/>
    <w:rsid w:val="007B7C28"/>
    <w:rsid w:val="007D1362"/>
    <w:rsid w:val="00814E33"/>
    <w:rsid w:val="00843073"/>
    <w:rsid w:val="00847CDA"/>
    <w:rsid w:val="00856B4E"/>
    <w:rsid w:val="00862FCE"/>
    <w:rsid w:val="008709C6"/>
    <w:rsid w:val="008777AD"/>
    <w:rsid w:val="008910B7"/>
    <w:rsid w:val="008A6827"/>
    <w:rsid w:val="008B491D"/>
    <w:rsid w:val="008C0ED1"/>
    <w:rsid w:val="008C5F49"/>
    <w:rsid w:val="008D306A"/>
    <w:rsid w:val="008F3E49"/>
    <w:rsid w:val="009127E0"/>
    <w:rsid w:val="00916BC1"/>
    <w:rsid w:val="0095380A"/>
    <w:rsid w:val="009556DE"/>
    <w:rsid w:val="009671C9"/>
    <w:rsid w:val="00972971"/>
    <w:rsid w:val="00983603"/>
    <w:rsid w:val="00984E5E"/>
    <w:rsid w:val="009C5A91"/>
    <w:rsid w:val="009F2198"/>
    <w:rsid w:val="00A06825"/>
    <w:rsid w:val="00A3294F"/>
    <w:rsid w:val="00A60C2B"/>
    <w:rsid w:val="00A75B33"/>
    <w:rsid w:val="00A8522D"/>
    <w:rsid w:val="00AC055B"/>
    <w:rsid w:val="00AE0D94"/>
    <w:rsid w:val="00AF333C"/>
    <w:rsid w:val="00B13741"/>
    <w:rsid w:val="00B31827"/>
    <w:rsid w:val="00B42415"/>
    <w:rsid w:val="00B62741"/>
    <w:rsid w:val="00B80AA2"/>
    <w:rsid w:val="00BB0689"/>
    <w:rsid w:val="00BD3DBE"/>
    <w:rsid w:val="00BD7200"/>
    <w:rsid w:val="00C1287C"/>
    <w:rsid w:val="00C4737C"/>
    <w:rsid w:val="00C737AF"/>
    <w:rsid w:val="00C836C6"/>
    <w:rsid w:val="00CC0747"/>
    <w:rsid w:val="00CC2E7B"/>
    <w:rsid w:val="00CD07DC"/>
    <w:rsid w:val="00CF5F5C"/>
    <w:rsid w:val="00D01ACA"/>
    <w:rsid w:val="00D108C9"/>
    <w:rsid w:val="00D133F8"/>
    <w:rsid w:val="00D236B4"/>
    <w:rsid w:val="00D73193"/>
    <w:rsid w:val="00D838B7"/>
    <w:rsid w:val="00D926AB"/>
    <w:rsid w:val="00DF1C9C"/>
    <w:rsid w:val="00E12D16"/>
    <w:rsid w:val="00E2227E"/>
    <w:rsid w:val="00E228BB"/>
    <w:rsid w:val="00E60E05"/>
    <w:rsid w:val="00E74A68"/>
    <w:rsid w:val="00E77D52"/>
    <w:rsid w:val="00EB4697"/>
    <w:rsid w:val="00ED3303"/>
    <w:rsid w:val="00EE577B"/>
    <w:rsid w:val="00F05F62"/>
    <w:rsid w:val="00F15A61"/>
    <w:rsid w:val="00F40D8F"/>
    <w:rsid w:val="00F61C09"/>
    <w:rsid w:val="00F92798"/>
    <w:rsid w:val="00F94235"/>
    <w:rsid w:val="00FA6F5F"/>
    <w:rsid w:val="00FB13DC"/>
    <w:rsid w:val="00FD0C64"/>
    <w:rsid w:val="00FD3946"/>
    <w:rsid w:val="00FD6112"/>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0AF59"/>
  <w15:chartTrackingRefBased/>
  <w15:docId w15:val="{288063F7-AC0D-4253-B8CE-E8888440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autoRedefine/>
    <w:qFormat/>
    <w:rsid w:val="006A0B68"/>
    <w:pPr>
      <w:tabs>
        <w:tab w:val="left" w:pos="720"/>
      </w:tabs>
      <w:spacing w:before="240" w:after="240"/>
      <w:ind w:left="720" w:right="720"/>
      <w:jc w:val="center"/>
      <w:outlineLvl w:val="0"/>
    </w:pPr>
    <w:rPr>
      <w:rFonts w:ascii="Segoe Pro" w:hAnsi="Segoe Pro" w:cs="Arial"/>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Hyperlien">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character" w:customStyle="1" w:styleId="ParagraphBold">
    <w:name w:val="Paragraph Bold"/>
    <w:rsid w:val="00EB4697"/>
    <w:rPr>
      <w:rFonts w:ascii="Arial" w:hAnsi="Arial" w:cs="Arial" w:hint="default"/>
      <w:b/>
      <w:bCs/>
      <w:sz w:val="24"/>
    </w:rPr>
  </w:style>
  <w:style w:type="paragraph" w:customStyle="1" w:styleId="bulletedlist">
    <w:name w:val="bulleted list"/>
    <w:basedOn w:val="Normal"/>
    <w:next w:val="Normal"/>
    <w:rsid w:val="00EB4697"/>
    <w:pPr>
      <w:numPr>
        <w:ilvl w:val="1"/>
        <w:numId w:val="1"/>
      </w:numPr>
      <w:spacing w:after="120"/>
    </w:pPr>
    <w:rPr>
      <w:rFonts w:ascii="Futura Lt BT" w:hAnsi="Futura Lt BT" w:cs="Arial"/>
      <w:spacing w:val="5"/>
      <w:szCs w:val="28"/>
      <w:lang w:val="en-CA"/>
    </w:rPr>
  </w:style>
  <w:style w:type="character" w:customStyle="1" w:styleId="En-tteCar">
    <w:name w:val="En-tête Car"/>
    <w:link w:val="En-tte"/>
    <w:uiPriority w:val="99"/>
    <w:rsid w:val="00F94235"/>
    <w:rPr>
      <w:sz w:val="24"/>
      <w:szCs w:val="24"/>
      <w:lang w:eastAsia="en-US"/>
    </w:rPr>
  </w:style>
  <w:style w:type="character" w:styleId="Mentionnonrsolue">
    <w:name w:val="Unresolved Mention"/>
    <w:basedOn w:val="Policepardfaut"/>
    <w:uiPriority w:val="99"/>
    <w:semiHidden/>
    <w:unhideWhenUsed/>
    <w:rsid w:val="00F94235"/>
    <w:rPr>
      <w:color w:val="605E5C"/>
      <w:shd w:val="clear" w:color="auto" w:fill="E1DFDD"/>
    </w:rPr>
  </w:style>
  <w:style w:type="character" w:customStyle="1" w:styleId="Titre1Car">
    <w:name w:val="Titre 1 Car"/>
    <w:basedOn w:val="Policepardfaut"/>
    <w:link w:val="Titre1"/>
    <w:rsid w:val="006A0B68"/>
    <w:rPr>
      <w:rFonts w:ascii="Segoe Pro" w:hAnsi="Segoe Pro" w:cs="Arial"/>
      <w:b/>
      <w:caps/>
      <w:sz w:val="24"/>
      <w:szCs w:val="24"/>
      <w:lang w:eastAsia="en-US"/>
    </w:rPr>
  </w:style>
  <w:style w:type="paragraph" w:styleId="Sous-titre">
    <w:name w:val="Subtitle"/>
    <w:basedOn w:val="Normal"/>
    <w:next w:val="Normal"/>
    <w:link w:val="Sous-titreCar"/>
    <w:autoRedefine/>
    <w:qFormat/>
    <w:rsid w:val="00F40D8F"/>
    <w:pPr>
      <w:numPr>
        <w:numId w:val="7"/>
      </w:numPr>
      <w:tabs>
        <w:tab w:val="left" w:pos="720"/>
        <w:tab w:val="left" w:pos="1080"/>
      </w:tabs>
      <w:spacing w:before="240" w:after="240"/>
      <w:ind w:left="1080" w:right="720"/>
      <w:outlineLvl w:val="1"/>
    </w:pPr>
    <w:rPr>
      <w:rFonts w:ascii="Segoe Pro" w:hAnsi="Segoe Pro"/>
      <w:b/>
      <w:caps/>
      <w:sz w:val="22"/>
      <w:szCs w:val="22"/>
    </w:rPr>
  </w:style>
  <w:style w:type="character" w:customStyle="1" w:styleId="Sous-titreCar">
    <w:name w:val="Sous-titre Car"/>
    <w:basedOn w:val="Policepardfaut"/>
    <w:link w:val="Sous-titre"/>
    <w:rsid w:val="00F40D8F"/>
    <w:rPr>
      <w:rFonts w:ascii="Segoe Pro" w:hAnsi="Segoe Pro"/>
      <w:b/>
      <w:caps/>
      <w:sz w:val="22"/>
      <w:szCs w:val="22"/>
      <w:lang w:eastAsia="en-US"/>
    </w:rPr>
  </w:style>
  <w:style w:type="paragraph" w:customStyle="1" w:styleId="Listeniveau2">
    <w:name w:val="Liste à niveau 2"/>
    <w:basedOn w:val="Normal"/>
    <w:link w:val="Listeniveau2Car"/>
    <w:autoRedefine/>
    <w:qFormat/>
    <w:rsid w:val="00F40D8F"/>
    <w:pPr>
      <w:numPr>
        <w:ilvl w:val="1"/>
        <w:numId w:val="7"/>
      </w:numPr>
      <w:tabs>
        <w:tab w:val="left" w:pos="720"/>
        <w:tab w:val="left" w:pos="1080"/>
        <w:tab w:val="left" w:pos="1620"/>
      </w:tabs>
      <w:spacing w:before="240" w:after="240"/>
      <w:ind w:left="1627" w:right="720" w:hanging="547"/>
    </w:pPr>
    <w:rPr>
      <w:rFonts w:ascii="Segoe Pro" w:hAnsi="Segoe Pro" w:cs="Arial"/>
      <w:color w:val="000000"/>
      <w:sz w:val="22"/>
      <w:szCs w:val="22"/>
    </w:rPr>
  </w:style>
  <w:style w:type="paragraph" w:customStyle="1" w:styleId="Listeniveau3">
    <w:name w:val="Liste à niveau 3"/>
    <w:basedOn w:val="Normal"/>
    <w:link w:val="Listeniveau3Car"/>
    <w:autoRedefine/>
    <w:qFormat/>
    <w:rsid w:val="0032064B"/>
    <w:pPr>
      <w:numPr>
        <w:ilvl w:val="2"/>
        <w:numId w:val="7"/>
      </w:numPr>
      <w:tabs>
        <w:tab w:val="left" w:pos="720"/>
        <w:tab w:val="left" w:pos="1080"/>
        <w:tab w:val="left" w:pos="1620"/>
        <w:tab w:val="left" w:pos="2340"/>
      </w:tabs>
      <w:ind w:left="2347" w:right="720" w:hanging="720"/>
    </w:pPr>
    <w:rPr>
      <w:rFonts w:ascii="Segoe Pro" w:hAnsi="Segoe Pro" w:cs="Arial"/>
      <w:color w:val="000000"/>
      <w:sz w:val="22"/>
      <w:szCs w:val="22"/>
    </w:rPr>
  </w:style>
  <w:style w:type="character" w:customStyle="1" w:styleId="Listeniveau2Car">
    <w:name w:val="Liste à niveau 2 Car"/>
    <w:basedOn w:val="Policepardfaut"/>
    <w:link w:val="Listeniveau2"/>
    <w:rsid w:val="00F40D8F"/>
    <w:rPr>
      <w:rFonts w:ascii="Segoe Pro" w:hAnsi="Segoe Pro" w:cs="Arial"/>
      <w:color w:val="000000"/>
      <w:sz w:val="22"/>
      <w:szCs w:val="22"/>
      <w:lang w:eastAsia="en-US"/>
    </w:rPr>
  </w:style>
  <w:style w:type="paragraph" w:customStyle="1" w:styleId="Listeniveau4">
    <w:name w:val="Liste à niveau 4"/>
    <w:basedOn w:val="Normal"/>
    <w:link w:val="Listeniveau4Car"/>
    <w:autoRedefine/>
    <w:qFormat/>
    <w:rsid w:val="008D306A"/>
    <w:pPr>
      <w:numPr>
        <w:ilvl w:val="3"/>
        <w:numId w:val="7"/>
      </w:numPr>
      <w:tabs>
        <w:tab w:val="left" w:pos="720"/>
        <w:tab w:val="left" w:pos="1080"/>
        <w:tab w:val="left" w:pos="1620"/>
        <w:tab w:val="left" w:pos="2340"/>
      </w:tabs>
      <w:ind w:left="3254" w:right="720" w:hanging="907"/>
    </w:pPr>
    <w:rPr>
      <w:rFonts w:ascii="Segoe Pro" w:hAnsi="Segoe Pro" w:cs="Arial"/>
      <w:color w:val="000000"/>
      <w:sz w:val="22"/>
      <w:szCs w:val="22"/>
    </w:rPr>
  </w:style>
  <w:style w:type="character" w:customStyle="1" w:styleId="Listeniveau3Car">
    <w:name w:val="Liste à niveau 3 Car"/>
    <w:basedOn w:val="Policepardfaut"/>
    <w:link w:val="Listeniveau3"/>
    <w:rsid w:val="0032064B"/>
    <w:rPr>
      <w:rFonts w:ascii="Segoe Pro" w:hAnsi="Segoe Pro" w:cs="Arial"/>
      <w:color w:val="000000"/>
      <w:sz w:val="22"/>
      <w:szCs w:val="22"/>
      <w:lang w:eastAsia="en-US"/>
    </w:rPr>
  </w:style>
  <w:style w:type="character" w:customStyle="1" w:styleId="Listeniveau4Car">
    <w:name w:val="Liste à niveau 4 Car"/>
    <w:basedOn w:val="Policepardfaut"/>
    <w:link w:val="Listeniveau4"/>
    <w:rsid w:val="008D306A"/>
    <w:rPr>
      <w:rFonts w:ascii="Segoe Pro" w:hAnsi="Segoe Pro" w:cs="Arial"/>
      <w:color w:val="000000"/>
      <w:sz w:val="22"/>
      <w:szCs w:val="22"/>
      <w:lang w:eastAsia="en-US"/>
    </w:rPr>
  </w:style>
  <w:style w:type="character" w:styleId="Marquedecommentaire">
    <w:name w:val="annotation reference"/>
    <w:basedOn w:val="Policepardfaut"/>
    <w:rsid w:val="001D6B93"/>
    <w:rPr>
      <w:sz w:val="16"/>
      <w:szCs w:val="16"/>
    </w:rPr>
  </w:style>
  <w:style w:type="paragraph" w:styleId="Commentaire">
    <w:name w:val="annotation text"/>
    <w:basedOn w:val="Normal"/>
    <w:link w:val="CommentaireCar"/>
    <w:rsid w:val="001D6B93"/>
    <w:rPr>
      <w:sz w:val="20"/>
      <w:szCs w:val="20"/>
    </w:rPr>
  </w:style>
  <w:style w:type="character" w:customStyle="1" w:styleId="CommentaireCar">
    <w:name w:val="Commentaire Car"/>
    <w:basedOn w:val="Policepardfaut"/>
    <w:link w:val="Commentaire"/>
    <w:rsid w:val="001D6B93"/>
    <w:rPr>
      <w:lang w:eastAsia="en-US"/>
    </w:rPr>
  </w:style>
  <w:style w:type="paragraph" w:styleId="Objetducommentaire">
    <w:name w:val="annotation subject"/>
    <w:basedOn w:val="Commentaire"/>
    <w:next w:val="Commentaire"/>
    <w:link w:val="ObjetducommentaireCar"/>
    <w:rsid w:val="001D6B93"/>
    <w:rPr>
      <w:b/>
      <w:bCs/>
    </w:rPr>
  </w:style>
  <w:style w:type="character" w:customStyle="1" w:styleId="ObjetducommentaireCar">
    <w:name w:val="Objet du commentaire Car"/>
    <w:basedOn w:val="CommentaireCar"/>
    <w:link w:val="Objetducommentaire"/>
    <w:rsid w:val="001D6B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loi/90h1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s.nouvelon.ca/doc/DA/GOU29_00.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ntario.ca/fr/lois/loi/05a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viau\Downloads\Mod&#232;le_Directive_administrativ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Modèle_Directive_administrative</Template>
  <TotalTime>171</TotalTime>
  <Pages>4</Pages>
  <Words>1304</Words>
  <Characters>7064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Utilisation d'appareils fonctionnels par les membres du public</vt:lpstr>
    </vt:vector>
  </TitlesOfParts>
  <Company>Home</Company>
  <LinksUpToDate>false</LinksUpToDate>
  <CharactersWithSpaces>8352</CharactersWithSpaces>
  <SharedDoc>false</SharedDoc>
  <HLinks>
    <vt:vector size="6" baseType="variant">
      <vt:variant>
        <vt:i4>2424901</vt:i4>
      </vt:variant>
      <vt:variant>
        <vt:i4>0</vt:i4>
      </vt:variant>
      <vt:variant>
        <vt:i4>0</vt:i4>
      </vt:variant>
      <vt:variant>
        <vt:i4>5</vt:i4>
      </vt:variant>
      <vt:variant>
        <vt:lpwstr>http://docs.nouvelon.ca/doc/DA/GOU29_00.pdf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Utilisation d'appareils fonctionnels par les membres du public</dc:title>
  <dc:subject>Directive administrative d'utilisation d'appareils fonctionnels par les membres du public</dc:subject>
  <dc:creator>Conseil scolaire catholique Nouvelon</dc:creator>
  <cp:keywords/>
  <dc:description>Année 4 du Cycle</dc:description>
  <cp:lastModifiedBy>Lorraine Mainville</cp:lastModifiedBy>
  <cp:revision>45</cp:revision>
  <cp:lastPrinted>2023-11-03T11:38:00Z</cp:lastPrinted>
  <dcterms:created xsi:type="dcterms:W3CDTF">2023-10-18T22:09:00Z</dcterms:created>
  <dcterms:modified xsi:type="dcterms:W3CDTF">2024-03-19T17:30:00Z</dcterms:modified>
</cp:coreProperties>
</file>